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EEDE" w14:textId="7D5F6FDE" w:rsidR="00FF619F" w:rsidRPr="00354884" w:rsidRDefault="0088585F" w:rsidP="00C51190">
      <w:pPr>
        <w:pStyle w:val="TypeofDocument"/>
        <w:jc w:val="center"/>
      </w:pPr>
      <w:r>
        <w:t>Terms and Conditions</w:t>
      </w:r>
    </w:p>
    <w:p w14:paraId="3F111078" w14:textId="77777777" w:rsidR="005A2405" w:rsidRDefault="00763BDD" w:rsidP="00C51190">
      <w:pPr>
        <w:pStyle w:val="DocumentTitle"/>
        <w:jc w:val="center"/>
      </w:pPr>
      <w:r>
        <w:t xml:space="preserve">Usage of Library </w:t>
      </w:r>
    </w:p>
    <w:p w14:paraId="1CAA6AAE" w14:textId="0439F8F9" w:rsidR="005768B0" w:rsidRDefault="00763BDD" w:rsidP="00C51190">
      <w:pPr>
        <w:pStyle w:val="DocumentTitle"/>
        <w:jc w:val="center"/>
      </w:pPr>
      <w:r>
        <w:t>Facilities and Services</w:t>
      </w:r>
    </w:p>
    <w:p w14:paraId="3D04BE26" w14:textId="71C17195" w:rsidR="00BA3FEC" w:rsidRDefault="00244BD9" w:rsidP="005A2405">
      <w:r>
        <w:t xml:space="preserve">These terms and conditions </w:t>
      </w:r>
      <w:r w:rsidR="00242A84">
        <w:t>outline</w:t>
      </w:r>
      <w:r>
        <w:t xml:space="preserve"> the responsibilities of City of South Perth library users in its onsite and online spaces.</w:t>
      </w:r>
      <w:r w:rsidR="00BA3FEC">
        <w:t xml:space="preserve"> By accessing and utilising the library facilities, users agree to adhere to these Terms and Conditions, as well as all relevant library policies</w:t>
      </w:r>
      <w:r w:rsidR="00617EDD">
        <w:t>, regulations and applicable legislation.</w:t>
      </w:r>
    </w:p>
    <w:p w14:paraId="00637640" w14:textId="4C249F02" w:rsidR="00617EDD" w:rsidRDefault="00547C4C" w:rsidP="00F55AF3">
      <w:pPr>
        <w:pStyle w:val="Heading2"/>
        <w:spacing w:before="0" w:beforeAutospacing="0" w:after="0" w:afterAutospacing="0"/>
      </w:pPr>
      <w:r>
        <w:t>Definition of Library Users</w:t>
      </w:r>
    </w:p>
    <w:p w14:paraId="72771DEB" w14:textId="6CC69214" w:rsidR="00547C4C" w:rsidRDefault="00145DC3" w:rsidP="00F55AF3">
      <w:pPr>
        <w:spacing w:before="0" w:beforeAutospacing="0"/>
      </w:pPr>
      <w:r>
        <w:t>“</w:t>
      </w:r>
      <w:r w:rsidR="00547C4C" w:rsidRPr="00547C4C">
        <w:t>Library users</w:t>
      </w:r>
      <w:r>
        <w:t>”</w:t>
      </w:r>
      <w:r w:rsidR="00547C4C" w:rsidRPr="00547C4C">
        <w:t xml:space="preserve"> refers to any individual or organisation accessing, visiting, or engaging with the library’s premises, facilities, collections, services, programs, or digital resources. </w:t>
      </w:r>
    </w:p>
    <w:p w14:paraId="7C6A38E2" w14:textId="77777777" w:rsidR="00F55AF3" w:rsidRDefault="00547C4C" w:rsidP="00F55AF3">
      <w:pPr>
        <w:spacing w:after="0" w:afterAutospacing="0"/>
      </w:pPr>
      <w:r w:rsidRPr="00547C4C">
        <w:t>This includes, but is not limited to:</w:t>
      </w:r>
    </w:p>
    <w:p w14:paraId="4E13AABA" w14:textId="77777777" w:rsidR="00F55AF3" w:rsidRDefault="00547C4C" w:rsidP="00F55AF3">
      <w:pPr>
        <w:pStyle w:val="ListParagraph"/>
        <w:numPr>
          <w:ilvl w:val="0"/>
          <w:numId w:val="26"/>
        </w:numPr>
        <w:ind w:left="426" w:hanging="76"/>
      </w:pPr>
      <w:r w:rsidRPr="00547C4C">
        <w:t xml:space="preserve">registered members of the </w:t>
      </w:r>
      <w:proofErr w:type="gramStart"/>
      <w:r w:rsidRPr="00547C4C">
        <w:t>library;</w:t>
      </w:r>
      <w:proofErr w:type="gramEnd"/>
    </w:p>
    <w:p w14:paraId="07AAD846" w14:textId="77777777" w:rsidR="00F55AF3" w:rsidRDefault="00547C4C" w:rsidP="00F55AF3">
      <w:pPr>
        <w:pStyle w:val="ListParagraph"/>
        <w:numPr>
          <w:ilvl w:val="0"/>
          <w:numId w:val="26"/>
        </w:numPr>
        <w:ind w:left="426" w:hanging="76"/>
      </w:pPr>
      <w:r w:rsidRPr="00547C4C">
        <w:t xml:space="preserve">casual visitors to the library </w:t>
      </w:r>
      <w:proofErr w:type="gramStart"/>
      <w:r w:rsidRPr="00547C4C">
        <w:t>premises;</w:t>
      </w:r>
      <w:proofErr w:type="gramEnd"/>
    </w:p>
    <w:p w14:paraId="44E518E7" w14:textId="77777777" w:rsidR="00F55AF3" w:rsidRDefault="00547C4C" w:rsidP="00F55AF3">
      <w:pPr>
        <w:pStyle w:val="ListParagraph"/>
        <w:numPr>
          <w:ilvl w:val="0"/>
          <w:numId w:val="26"/>
        </w:numPr>
        <w:ind w:left="426" w:hanging="76"/>
      </w:pPr>
      <w:r w:rsidRPr="00547C4C">
        <w:t xml:space="preserve">participants in library programs, events, or </w:t>
      </w:r>
      <w:proofErr w:type="gramStart"/>
      <w:r w:rsidRPr="00547C4C">
        <w:t>activities;</w:t>
      </w:r>
      <w:proofErr w:type="gramEnd"/>
    </w:p>
    <w:p w14:paraId="24700B5B" w14:textId="77777777" w:rsidR="00F55AF3" w:rsidRDefault="00547C4C" w:rsidP="00F55AF3">
      <w:pPr>
        <w:pStyle w:val="ListParagraph"/>
        <w:numPr>
          <w:ilvl w:val="0"/>
          <w:numId w:val="26"/>
        </w:numPr>
        <w:ind w:left="426" w:hanging="76"/>
      </w:pPr>
      <w:r w:rsidRPr="00547C4C">
        <w:t xml:space="preserve">individuals accessing the library’s online services or digital </w:t>
      </w:r>
      <w:proofErr w:type="gramStart"/>
      <w:r w:rsidRPr="00547C4C">
        <w:t>platforms</w:t>
      </w:r>
      <w:r w:rsidR="00F55AF3">
        <w:t>;</w:t>
      </w:r>
      <w:proofErr w:type="gramEnd"/>
    </w:p>
    <w:p w14:paraId="4F42407C" w14:textId="414ED873" w:rsidR="00F55AF3" w:rsidRDefault="00547C4C" w:rsidP="00F55AF3">
      <w:pPr>
        <w:pStyle w:val="ListParagraph"/>
        <w:numPr>
          <w:ilvl w:val="0"/>
          <w:numId w:val="26"/>
        </w:numPr>
        <w:ind w:left="426" w:hanging="76"/>
      </w:pPr>
      <w:r w:rsidRPr="00547C4C">
        <w:t xml:space="preserve">contractors, volunteers, and partner organisation representatives while </w:t>
      </w:r>
      <w:proofErr w:type="gramStart"/>
      <w:r w:rsidRPr="00547C4C">
        <w:t>on-site;</w:t>
      </w:r>
      <w:proofErr w:type="gramEnd"/>
      <w:r w:rsidRPr="00547C4C">
        <w:t xml:space="preserve"> </w:t>
      </w:r>
    </w:p>
    <w:p w14:paraId="54807F0E" w14:textId="2C1225D6" w:rsidR="00547C4C" w:rsidRDefault="00547C4C" w:rsidP="00F55AF3">
      <w:pPr>
        <w:pStyle w:val="ListParagraph"/>
        <w:numPr>
          <w:ilvl w:val="0"/>
          <w:numId w:val="26"/>
        </w:numPr>
        <w:ind w:left="426" w:hanging="76"/>
      </w:pPr>
      <w:r w:rsidRPr="00547C4C">
        <w:t xml:space="preserve">any person </w:t>
      </w:r>
      <w:proofErr w:type="gramStart"/>
      <w:r w:rsidRPr="00547C4C">
        <w:t>present</w:t>
      </w:r>
      <w:proofErr w:type="gramEnd"/>
      <w:r w:rsidRPr="00547C4C">
        <w:t xml:space="preserve"> on library property for any purpose.</w:t>
      </w:r>
    </w:p>
    <w:p w14:paraId="011FF560" w14:textId="4B73FC22" w:rsidR="00C113FB" w:rsidRDefault="00242A84" w:rsidP="00145DC3">
      <w:pPr>
        <w:pStyle w:val="Heading2"/>
      </w:pPr>
      <w:r>
        <w:t>Standards of Behaviour</w:t>
      </w:r>
    </w:p>
    <w:p w14:paraId="7E4B87D7" w14:textId="3CC5AD03" w:rsidR="00242A84" w:rsidRDefault="00242A84" w:rsidP="00145DC3">
      <w:pPr>
        <w:spacing w:after="0" w:afterAutospacing="0"/>
      </w:pPr>
      <w:r>
        <w:t>Library users must:</w:t>
      </w:r>
    </w:p>
    <w:p w14:paraId="3EFEE79E" w14:textId="77777777" w:rsidR="00F55AF3" w:rsidRDefault="002C262A" w:rsidP="00F55AF3">
      <w:pPr>
        <w:pStyle w:val="ListParagraph"/>
        <w:numPr>
          <w:ilvl w:val="0"/>
          <w:numId w:val="27"/>
        </w:numPr>
        <w:spacing w:before="0" w:beforeAutospacing="0"/>
      </w:pPr>
      <w:r w:rsidRPr="002C262A">
        <w:t xml:space="preserve">treat all staff and other users with respect, both within the library premises and when interacting with library services online or via </w:t>
      </w:r>
      <w:proofErr w:type="gramStart"/>
      <w:r w:rsidRPr="002C262A">
        <w:t>telephone;</w:t>
      </w:r>
      <w:proofErr w:type="gramEnd"/>
    </w:p>
    <w:p w14:paraId="462E1EFE" w14:textId="77777777" w:rsidR="002C262A" w:rsidRDefault="002C262A" w:rsidP="00F55AF3">
      <w:pPr>
        <w:pStyle w:val="ListParagraph"/>
        <w:numPr>
          <w:ilvl w:val="0"/>
          <w:numId w:val="27"/>
        </w:numPr>
        <w:spacing w:before="0" w:beforeAutospacing="0"/>
      </w:pPr>
      <w:r w:rsidRPr="002C262A">
        <w:t xml:space="preserve">refrain from anti-social, aggressive, or violent </w:t>
      </w:r>
      <w:proofErr w:type="gramStart"/>
      <w:r w:rsidRPr="002C262A">
        <w:t>behaviour;</w:t>
      </w:r>
      <w:proofErr w:type="gramEnd"/>
    </w:p>
    <w:p w14:paraId="765BE813" w14:textId="35413899" w:rsidR="00145DC3" w:rsidRPr="00F55AF3" w:rsidRDefault="002C262A" w:rsidP="00F55AF3">
      <w:pPr>
        <w:pStyle w:val="ListParagraph"/>
        <w:numPr>
          <w:ilvl w:val="0"/>
          <w:numId w:val="27"/>
        </w:numPr>
        <w:rPr>
          <w:i/>
          <w:iCs/>
        </w:rPr>
      </w:pPr>
      <w:r w:rsidRPr="002C262A">
        <w:t xml:space="preserve">comply with any reasonable directions given by library staff or security officers, including requests to leave the premises or relocate personal </w:t>
      </w:r>
      <w:proofErr w:type="gramStart"/>
      <w:r w:rsidRPr="002C262A">
        <w:t>belongings</w:t>
      </w:r>
      <w:r>
        <w:t>;</w:t>
      </w:r>
      <w:proofErr w:type="gramEnd"/>
    </w:p>
    <w:p w14:paraId="4349FA62" w14:textId="77777777" w:rsidR="002C262A" w:rsidRDefault="002C262A" w:rsidP="002C262A">
      <w:pPr>
        <w:pStyle w:val="ListParagraph"/>
        <w:numPr>
          <w:ilvl w:val="0"/>
          <w:numId w:val="20"/>
        </w:numPr>
      </w:pPr>
      <w:r w:rsidRPr="002C262A">
        <w:t>take responsibility for personal belongings and not leave items unattended. Unattended items may be removed by staff or security for safety reasons; and</w:t>
      </w:r>
    </w:p>
    <w:p w14:paraId="24771EE9" w14:textId="00DD426D" w:rsidR="00242A84" w:rsidRDefault="002C262A" w:rsidP="002C262A">
      <w:pPr>
        <w:pStyle w:val="ListParagraph"/>
        <w:numPr>
          <w:ilvl w:val="0"/>
          <w:numId w:val="20"/>
        </w:numPr>
      </w:pPr>
      <w:r w:rsidRPr="002C262A">
        <w:t xml:space="preserve">wear appropriate attire, including a shirt, shorts or trousers, and shoes, </w:t>
      </w:r>
      <w:proofErr w:type="gramStart"/>
      <w:r w:rsidRPr="002C262A">
        <w:t>at all times</w:t>
      </w:r>
      <w:proofErr w:type="gramEnd"/>
      <w:r w:rsidRPr="002C262A">
        <w:t xml:space="preserve"> within the library.</w:t>
      </w:r>
    </w:p>
    <w:p w14:paraId="3093758B" w14:textId="3837F6A7" w:rsidR="002C262A" w:rsidRDefault="002C262A" w:rsidP="00145DC3">
      <w:pPr>
        <w:pStyle w:val="Heading2"/>
      </w:pPr>
      <w:r>
        <w:t>Use of Facilities and Resources</w:t>
      </w:r>
    </w:p>
    <w:p w14:paraId="1E210344" w14:textId="54E5ED8D" w:rsidR="002C262A" w:rsidRDefault="002C262A" w:rsidP="00145DC3">
      <w:pPr>
        <w:spacing w:after="0" w:afterAutospacing="0"/>
      </w:pPr>
      <w:r>
        <w:t>Library users must:</w:t>
      </w:r>
    </w:p>
    <w:p w14:paraId="69C6AB64" w14:textId="561CC59B" w:rsidR="002C262A" w:rsidRDefault="002C262A" w:rsidP="00145DC3">
      <w:pPr>
        <w:pStyle w:val="ListParagraph"/>
        <w:numPr>
          <w:ilvl w:val="0"/>
          <w:numId w:val="21"/>
        </w:numPr>
        <w:spacing w:before="0" w:beforeAutospacing="0"/>
      </w:pPr>
      <w:r>
        <w:t xml:space="preserve">use library facilities and resources for lawful and appropriate purposes </w:t>
      </w:r>
      <w:proofErr w:type="gramStart"/>
      <w:r>
        <w:t>only;</w:t>
      </w:r>
      <w:proofErr w:type="gramEnd"/>
    </w:p>
    <w:p w14:paraId="2E7CCFA1" w14:textId="4C2132D2" w:rsidR="002C262A" w:rsidRDefault="002C262A" w:rsidP="002C262A">
      <w:pPr>
        <w:pStyle w:val="ListParagraph"/>
        <w:numPr>
          <w:ilvl w:val="0"/>
          <w:numId w:val="21"/>
        </w:numPr>
      </w:pPr>
      <w:r>
        <w:t xml:space="preserve">refrain from accessing or displaying pornographic or offensive </w:t>
      </w:r>
      <w:proofErr w:type="gramStart"/>
      <w:r>
        <w:t>material;</w:t>
      </w:r>
      <w:proofErr w:type="gramEnd"/>
    </w:p>
    <w:p w14:paraId="4C489B72" w14:textId="17560AA5" w:rsidR="002C262A" w:rsidRDefault="00C16386" w:rsidP="002C262A">
      <w:pPr>
        <w:pStyle w:val="ListParagraph"/>
        <w:numPr>
          <w:ilvl w:val="0"/>
          <w:numId w:val="21"/>
        </w:numPr>
      </w:pPr>
      <w:r>
        <w:t xml:space="preserve">consume dry, odourless food and covered drinks </w:t>
      </w:r>
      <w:proofErr w:type="gramStart"/>
      <w:r>
        <w:t>only;</w:t>
      </w:r>
      <w:proofErr w:type="gramEnd"/>
    </w:p>
    <w:p w14:paraId="18A06875" w14:textId="52AB4B7D" w:rsidR="00C16386" w:rsidRDefault="006D1A2B" w:rsidP="002C262A">
      <w:pPr>
        <w:pStyle w:val="ListParagraph"/>
        <w:numPr>
          <w:ilvl w:val="0"/>
          <w:numId w:val="21"/>
        </w:numPr>
      </w:pPr>
      <w:r>
        <w:t>refrain from</w:t>
      </w:r>
      <w:r w:rsidR="00C16386">
        <w:t xml:space="preserve"> bring</w:t>
      </w:r>
      <w:r>
        <w:t>ing</w:t>
      </w:r>
      <w:r w:rsidR="00C16386">
        <w:t xml:space="preserve"> bicycles</w:t>
      </w:r>
      <w:r w:rsidR="00205D69">
        <w:t>, scooter</w:t>
      </w:r>
      <w:r w:rsidR="00466A43">
        <w:t>s</w:t>
      </w:r>
      <w:r w:rsidR="00C16386">
        <w:t xml:space="preserve"> or supermarket trolleys inside the </w:t>
      </w:r>
      <w:proofErr w:type="gramStart"/>
      <w:r w:rsidR="00C16386">
        <w:t>library</w:t>
      </w:r>
      <w:r>
        <w:t>;</w:t>
      </w:r>
      <w:proofErr w:type="gramEnd"/>
    </w:p>
    <w:p w14:paraId="31D4D5DC" w14:textId="333E2BCF" w:rsidR="006D1A2B" w:rsidRDefault="006D1A2B" w:rsidP="002C262A">
      <w:pPr>
        <w:pStyle w:val="ListParagraph"/>
        <w:numPr>
          <w:ilvl w:val="0"/>
          <w:numId w:val="21"/>
        </w:numPr>
      </w:pPr>
      <w:r>
        <w:t>refrain from bringing animals into the library</w:t>
      </w:r>
      <w:r w:rsidR="00466A43">
        <w:t xml:space="preserve"> or library foyer</w:t>
      </w:r>
      <w:r>
        <w:t xml:space="preserve">, </w:t>
      </w:r>
      <w:proofErr w:type="gramStart"/>
      <w:r>
        <w:t>with the exception of</w:t>
      </w:r>
      <w:proofErr w:type="gramEnd"/>
      <w:r>
        <w:t xml:space="preserve"> assistance animals or with written consent from the Library Manager</w:t>
      </w:r>
    </w:p>
    <w:p w14:paraId="1089E4D8" w14:textId="493DC723" w:rsidR="006D1A2B" w:rsidRDefault="00156229" w:rsidP="00145DC3">
      <w:pPr>
        <w:pStyle w:val="Heading2"/>
      </w:pPr>
      <w:r>
        <w:t>Supervision of Children</w:t>
      </w:r>
    </w:p>
    <w:p w14:paraId="2EDB4988" w14:textId="77777777" w:rsidR="00156229" w:rsidRDefault="00156229" w:rsidP="00156229">
      <w:pPr>
        <w:pStyle w:val="ListParagraph"/>
        <w:numPr>
          <w:ilvl w:val="0"/>
          <w:numId w:val="22"/>
        </w:numPr>
      </w:pPr>
      <w:r>
        <w:t xml:space="preserve">Children aged 0 to 12 years must be accompanied and </w:t>
      </w:r>
      <w:proofErr w:type="gramStart"/>
      <w:r>
        <w:t>supervised at all times</w:t>
      </w:r>
      <w:proofErr w:type="gramEnd"/>
      <w:r>
        <w:t xml:space="preserve"> by a parent, guardian, caregiver, or responsible adult over 18 years of </w:t>
      </w:r>
      <w:proofErr w:type="gramStart"/>
      <w:r>
        <w:t>age;</w:t>
      </w:r>
      <w:proofErr w:type="gramEnd"/>
    </w:p>
    <w:p w14:paraId="50E69211" w14:textId="27EC49E3" w:rsidR="00156229" w:rsidRDefault="00156229" w:rsidP="00156229">
      <w:pPr>
        <w:pStyle w:val="ListParagraph"/>
        <w:numPr>
          <w:ilvl w:val="0"/>
          <w:numId w:val="22"/>
        </w:numPr>
      </w:pPr>
      <w:r>
        <w:t xml:space="preserve">Supervision requires that the responsible person </w:t>
      </w:r>
      <w:proofErr w:type="gramStart"/>
      <w:r>
        <w:t>remains within sight of the child at all times</w:t>
      </w:r>
      <w:proofErr w:type="gramEnd"/>
      <w:r>
        <w:t xml:space="preserve"> while on library </w:t>
      </w:r>
      <w:proofErr w:type="gramStart"/>
      <w:r>
        <w:t>premises;</w:t>
      </w:r>
      <w:proofErr w:type="gramEnd"/>
    </w:p>
    <w:p w14:paraId="387E6766" w14:textId="6BD1BD88" w:rsidR="00156229" w:rsidRDefault="00156229" w:rsidP="00156229">
      <w:pPr>
        <w:pStyle w:val="ListParagraph"/>
        <w:numPr>
          <w:ilvl w:val="0"/>
          <w:numId w:val="22"/>
        </w:numPr>
      </w:pPr>
      <w:r>
        <w:t xml:space="preserve">Library staff are not responsible for supervising children and will not assume this role under any </w:t>
      </w:r>
      <w:proofErr w:type="gramStart"/>
      <w:r>
        <w:t>circumstances;</w:t>
      </w:r>
      <w:proofErr w:type="gramEnd"/>
    </w:p>
    <w:p w14:paraId="645189FF" w14:textId="1BF81449" w:rsidR="00156229" w:rsidRDefault="00156229" w:rsidP="00156229">
      <w:pPr>
        <w:pStyle w:val="ListParagraph"/>
        <w:numPr>
          <w:ilvl w:val="0"/>
          <w:numId w:val="22"/>
        </w:numPr>
      </w:pPr>
      <w:r>
        <w:t xml:space="preserve">Leaving a child unattended in the library may expose the child to potential harm and may constitute an offence under the </w:t>
      </w:r>
      <w:r w:rsidRPr="00145DC3">
        <w:rPr>
          <w:i/>
          <w:iCs/>
        </w:rPr>
        <w:t xml:space="preserve">Children and Community Services Act </w:t>
      </w:r>
      <w:proofErr w:type="gramStart"/>
      <w:r w:rsidRPr="00145DC3">
        <w:rPr>
          <w:i/>
          <w:iCs/>
        </w:rPr>
        <w:t>2004</w:t>
      </w:r>
      <w:r>
        <w:t>;</w:t>
      </w:r>
      <w:proofErr w:type="gramEnd"/>
    </w:p>
    <w:p w14:paraId="2727E297" w14:textId="49882A6B" w:rsidR="00156229" w:rsidRDefault="00156229" w:rsidP="00156229">
      <w:pPr>
        <w:pStyle w:val="ListParagraph"/>
        <w:numPr>
          <w:ilvl w:val="0"/>
          <w:numId w:val="22"/>
        </w:numPr>
      </w:pPr>
      <w:r>
        <w:t xml:space="preserve">If an unattended child is found to be frightened, crying, hurt, sick, endangering themselves or others, exhibiting inappropriate behaviour, present during an emergency evacuation, or remaining at closing time, staff will attempt to locate the parent, guardian, or caregiver within the </w:t>
      </w:r>
      <w:proofErr w:type="gramStart"/>
      <w:r>
        <w:t>library;</w:t>
      </w:r>
      <w:proofErr w:type="gramEnd"/>
    </w:p>
    <w:p w14:paraId="74127253" w14:textId="77777777" w:rsidR="00156229" w:rsidRDefault="00156229" w:rsidP="00156229">
      <w:pPr>
        <w:pStyle w:val="ListParagraph"/>
        <w:numPr>
          <w:ilvl w:val="0"/>
          <w:numId w:val="22"/>
        </w:numPr>
      </w:pPr>
      <w:r>
        <w:t>If the responsible adult cannot be located within the library, staff will attempt to contact them by other means, such as a phone call; and</w:t>
      </w:r>
    </w:p>
    <w:p w14:paraId="43DD6D8E" w14:textId="3199CB21" w:rsidR="00156229" w:rsidRDefault="00156229" w:rsidP="00156229">
      <w:pPr>
        <w:pStyle w:val="ListParagraph"/>
        <w:numPr>
          <w:ilvl w:val="0"/>
          <w:numId w:val="22"/>
        </w:numPr>
      </w:pPr>
      <w:r>
        <w:t>If contact is not established within 15 minutes, and with approval from the Manager Library Services, staff will request police attendance to collect the child and will remain with the child until police arrive.</w:t>
      </w:r>
    </w:p>
    <w:p w14:paraId="43B19063" w14:textId="0493C7AA" w:rsidR="00661CA5" w:rsidRDefault="00661CA5" w:rsidP="00145DC3">
      <w:pPr>
        <w:pStyle w:val="Heading2"/>
      </w:pPr>
      <w:r>
        <w:t>Intellectual Property and Copyright</w:t>
      </w:r>
    </w:p>
    <w:p w14:paraId="1AECEE5E" w14:textId="1EB8B255" w:rsidR="00661CA5" w:rsidRDefault="005B7041" w:rsidP="00145DC3">
      <w:pPr>
        <w:spacing w:after="0" w:afterAutospacing="0"/>
      </w:pPr>
      <w:r>
        <w:t>Library users must:</w:t>
      </w:r>
    </w:p>
    <w:p w14:paraId="3F89BDD2" w14:textId="6D687E4B" w:rsidR="005B7041" w:rsidRDefault="005B7041" w:rsidP="00145DC3">
      <w:pPr>
        <w:pStyle w:val="ListParagraph"/>
        <w:numPr>
          <w:ilvl w:val="0"/>
          <w:numId w:val="23"/>
        </w:numPr>
        <w:spacing w:before="0" w:beforeAutospacing="0"/>
      </w:pPr>
      <w:r>
        <w:t>Observe the provisions of the Copyright Act 1968 when copying library materials or sharing material online; and</w:t>
      </w:r>
    </w:p>
    <w:p w14:paraId="78D73BDA" w14:textId="39240568" w:rsidR="005B7041" w:rsidRDefault="005B7041" w:rsidP="005B7041">
      <w:pPr>
        <w:pStyle w:val="ListParagraph"/>
        <w:numPr>
          <w:ilvl w:val="0"/>
          <w:numId w:val="23"/>
        </w:numPr>
      </w:pPr>
      <w:r>
        <w:t>Obtain prior written consent before conducting any photographic, video or audio recording within the library.</w:t>
      </w:r>
    </w:p>
    <w:p w14:paraId="4991242C" w14:textId="24C2BA60" w:rsidR="005B7041" w:rsidRDefault="005B7041" w:rsidP="00145DC3">
      <w:pPr>
        <w:pStyle w:val="Heading2"/>
      </w:pPr>
      <w:r>
        <w:t>Compliance and Enforcement</w:t>
      </w:r>
    </w:p>
    <w:p w14:paraId="5321E0F3" w14:textId="6E7BEF1A" w:rsidR="005B7041" w:rsidRDefault="005B7041" w:rsidP="005B7041">
      <w:pPr>
        <w:pStyle w:val="ListParagraph"/>
        <w:numPr>
          <w:ilvl w:val="0"/>
          <w:numId w:val="24"/>
        </w:numPr>
      </w:pPr>
      <w:r>
        <w:t xml:space="preserve">Failure to comply with these Terms and Conditions and other applicable policies, regulations or legislation may result in exclusion from library premises, suspension of membership, </w:t>
      </w:r>
      <w:r w:rsidR="00234D2B">
        <w:t xml:space="preserve">application of membership demerit points, or other appropriate </w:t>
      </w:r>
      <w:proofErr w:type="gramStart"/>
      <w:r w:rsidR="00234D2B">
        <w:t>action;</w:t>
      </w:r>
      <w:proofErr w:type="gramEnd"/>
    </w:p>
    <w:p w14:paraId="552FEB47" w14:textId="6F4D949B" w:rsidR="00B90AD0" w:rsidRDefault="00234D2B" w:rsidP="00F55AF3">
      <w:pPr>
        <w:pStyle w:val="ListParagraph"/>
        <w:numPr>
          <w:ilvl w:val="0"/>
          <w:numId w:val="24"/>
        </w:numPr>
      </w:pPr>
      <w:r>
        <w:t>The library reserves the right to remove any person from the premises who fails to uphold these standards</w:t>
      </w:r>
      <w:r w:rsidR="00243C05">
        <w:t xml:space="preserve">. </w:t>
      </w:r>
    </w:p>
    <w:p w14:paraId="0308D659" w14:textId="2BF79C32" w:rsidR="00B90AD0" w:rsidRDefault="00B90AD0" w:rsidP="00B90AD0">
      <w:pPr>
        <w:pStyle w:val="Heading2"/>
      </w:pPr>
      <w:r>
        <w:t>Disclaimer and Review of Terms</w:t>
      </w:r>
    </w:p>
    <w:p w14:paraId="7709B730" w14:textId="77777777" w:rsidR="00B90AD0" w:rsidRDefault="00E677E4" w:rsidP="00B90AD0">
      <w:pPr>
        <w:pStyle w:val="ListParagraph"/>
        <w:numPr>
          <w:ilvl w:val="0"/>
          <w:numId w:val="25"/>
        </w:numPr>
      </w:pPr>
      <w:r w:rsidRPr="00E677E4">
        <w:t xml:space="preserve">These Terms and Conditions are informed by relevant legislation including, but not limited to, the </w:t>
      </w:r>
      <w:r w:rsidRPr="00B90AD0">
        <w:rPr>
          <w:i/>
          <w:iCs/>
        </w:rPr>
        <w:t xml:space="preserve">Library Board of Western Australia Act 1951 (WA), </w:t>
      </w:r>
      <w:r w:rsidRPr="00E677E4">
        <w:t xml:space="preserve">the </w:t>
      </w:r>
      <w:r w:rsidRPr="00B90AD0">
        <w:rPr>
          <w:i/>
          <w:iCs/>
        </w:rPr>
        <w:t>Children and Community Services Act 2004 (WA)</w:t>
      </w:r>
      <w:r w:rsidRPr="00E677E4">
        <w:t xml:space="preserve">, </w:t>
      </w:r>
      <w:r w:rsidRPr="00B90AD0">
        <w:rPr>
          <w:i/>
          <w:iCs/>
        </w:rPr>
        <w:t>Copyright Act 1968</w:t>
      </w:r>
      <w:r w:rsidRPr="00E677E4">
        <w:t xml:space="preserve">, </w:t>
      </w:r>
      <w:r w:rsidRPr="00B90AD0">
        <w:rPr>
          <w:i/>
          <w:iCs/>
        </w:rPr>
        <w:t>Disability Discrimination Act 1992</w:t>
      </w:r>
      <w:r w:rsidRPr="00E677E4">
        <w:t xml:space="preserve">, </w:t>
      </w:r>
      <w:r w:rsidRPr="00B90AD0">
        <w:rPr>
          <w:i/>
          <w:iCs/>
        </w:rPr>
        <w:t>Privacy Act 1988</w:t>
      </w:r>
      <w:r w:rsidRPr="00E677E4">
        <w:t xml:space="preserve">, and the </w:t>
      </w:r>
      <w:r w:rsidRPr="00B90AD0">
        <w:rPr>
          <w:i/>
          <w:iCs/>
        </w:rPr>
        <w:t>Library Board of Western Australia Act 1951 (WA)</w:t>
      </w:r>
      <w:r w:rsidRPr="00E677E4">
        <w:t xml:space="preserve">. The </w:t>
      </w:r>
      <w:proofErr w:type="gramStart"/>
      <w:r w:rsidRPr="00E677E4">
        <w:t>Library</w:t>
      </w:r>
      <w:proofErr w:type="gramEnd"/>
      <w:r w:rsidRPr="00E677E4">
        <w:t xml:space="preserve"> also seeks to align with the strategic direction of the State Library of Western Australia and the professional standards of the Australian Library and Information Association (ALIA</w:t>
      </w:r>
      <w:proofErr w:type="gramStart"/>
      <w:r w:rsidRPr="00E677E4">
        <w:t>)</w:t>
      </w:r>
      <w:r w:rsidR="00B90AD0">
        <w:t>;</w:t>
      </w:r>
      <w:proofErr w:type="gramEnd"/>
    </w:p>
    <w:p w14:paraId="4F7C8FB5" w14:textId="5FE88A2D" w:rsidR="00B90AD0" w:rsidRDefault="00B90AD0" w:rsidP="00B90AD0">
      <w:pPr>
        <w:pStyle w:val="ListParagraph"/>
        <w:numPr>
          <w:ilvl w:val="0"/>
          <w:numId w:val="25"/>
        </w:numPr>
      </w:pPr>
      <w:r>
        <w:t>The library reserves the right to amend membership terms and conditions. Reasonable notice will be provided where changes may materially affect members.</w:t>
      </w:r>
    </w:p>
    <w:p w14:paraId="08B91120" w14:textId="29F6D21A" w:rsidR="00883089" w:rsidRPr="005B7041" w:rsidRDefault="00883089" w:rsidP="00B90AD0"/>
    <w:sectPr w:rsidR="00883089" w:rsidRPr="005B7041" w:rsidSect="000C7B03">
      <w:footerReference w:type="even" r:id="rId11"/>
      <w:footerReference w:type="default" r:id="rId12"/>
      <w:headerReference w:type="first" r:id="rId13"/>
      <w:pgSz w:w="11900" w:h="16840"/>
      <w:pgMar w:top="1418" w:right="1418" w:bottom="1418" w:left="1418" w:header="720" w:footer="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70159" w14:textId="77777777" w:rsidR="004D1729" w:rsidRDefault="004D1729" w:rsidP="002C750E">
      <w:r>
        <w:separator/>
      </w:r>
    </w:p>
  </w:endnote>
  <w:endnote w:type="continuationSeparator" w:id="0">
    <w:p w14:paraId="4698FAE6" w14:textId="77777777" w:rsidR="004D1729" w:rsidRDefault="004D1729" w:rsidP="002C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Light">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altName w:val="Calibri"/>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527594"/>
      <w:docPartObj>
        <w:docPartGallery w:val="Page Numbers (Bottom of Page)"/>
        <w:docPartUnique/>
      </w:docPartObj>
    </w:sdtPr>
    <w:sdtEndPr>
      <w:rPr>
        <w:rStyle w:val="PageNumber"/>
      </w:rPr>
    </w:sdtEndPr>
    <w:sdtContent>
      <w:p w14:paraId="0F7546F6" w14:textId="77777777" w:rsidR="002C750E" w:rsidRDefault="002C750E"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6044116"/>
      <w:docPartObj>
        <w:docPartGallery w:val="Page Numbers (Bottom of Page)"/>
        <w:docPartUnique/>
      </w:docPartObj>
    </w:sdtPr>
    <w:sdtEndPr>
      <w:rPr>
        <w:rStyle w:val="PageNumber"/>
      </w:rPr>
    </w:sdtEndPr>
    <w:sdtContent>
      <w:p w14:paraId="21300703" w14:textId="77777777" w:rsidR="00D456A6" w:rsidRDefault="00D456A6"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9C80B" w14:textId="77777777" w:rsidR="00D456A6" w:rsidRDefault="00D456A6" w:rsidP="002C750E">
    <w:pPr>
      <w:pStyle w:val="Footer"/>
    </w:pPr>
  </w:p>
  <w:p w14:paraId="7D53558F" w14:textId="77777777" w:rsidR="004A6911" w:rsidRDefault="004A69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1BEC" w14:textId="77777777" w:rsidR="00D456A6" w:rsidRDefault="00D456A6" w:rsidP="002C750E">
    <w:pPr>
      <w:pStyle w:val="Footer"/>
      <w:rPr>
        <w:rStyle w:val="PageNumber"/>
      </w:rPr>
    </w:pPr>
  </w:p>
  <w:tbl>
    <w:tblPr>
      <w:tblStyle w:val="TableGridLight"/>
      <w:tblW w:w="103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6"/>
    </w:tblGrid>
    <w:tr w:rsidR="002C750E" w14:paraId="56A03C2D" w14:textId="77777777" w:rsidTr="002C750E">
      <w:trPr>
        <w:trHeight w:val="411"/>
      </w:trPr>
      <w:tc>
        <w:tcPr>
          <w:tcW w:w="9498" w:type="dxa"/>
          <w:vAlign w:val="center"/>
        </w:tcPr>
        <w:p w14:paraId="6187F843" w14:textId="363E3324" w:rsidR="00D456A6" w:rsidRPr="00D456A6" w:rsidRDefault="00243C05" w:rsidP="002C750E">
          <w:pPr>
            <w:pStyle w:val="Footer"/>
          </w:pPr>
          <w:fldSimple w:instr="STYLEREF &quot;Type of Document&quot; \* MERGEFORMAT">
            <w:r w:rsidR="004D2B04">
              <w:rPr>
                <w:noProof/>
              </w:rPr>
              <w:t>Terms and Conditions</w:t>
            </w:r>
          </w:fldSimple>
          <w:r w:rsidR="00D456A6" w:rsidRPr="00D456A6">
            <w:t xml:space="preserve"> | </w:t>
          </w:r>
          <w:fldSimple w:instr="STYLEREF &quot;Document Title&quot; \* MERGEFORMAT">
            <w:r w:rsidR="004D2B04">
              <w:rPr>
                <w:noProof/>
              </w:rPr>
              <w:t>Facilities and Services</w:t>
            </w:r>
          </w:fldSimple>
          <w:r w:rsidR="00D456A6" w:rsidRPr="00D456A6">
            <w:t xml:space="preserve"> </w:t>
          </w:r>
        </w:p>
      </w:tc>
      <w:tc>
        <w:tcPr>
          <w:tcW w:w="846" w:type="dxa"/>
          <w:vAlign w:val="center"/>
        </w:tcPr>
        <w:sdt>
          <w:sdtPr>
            <w:rPr>
              <w:rStyle w:val="PageNumber"/>
            </w:rPr>
            <w:id w:val="1601375057"/>
            <w:docPartObj>
              <w:docPartGallery w:val="Page Numbers (Bottom of Page)"/>
              <w:docPartUnique/>
            </w:docPartObj>
          </w:sdtPr>
          <w:sdtEndPr>
            <w:rPr>
              <w:rStyle w:val="DefaultParagraphFont"/>
              <w:rFonts w:ascii="Aptos SemiBold" w:hAnsi="Aptos SemiBold"/>
              <w:color w:val="001F48"/>
              <w:szCs w:val="22"/>
            </w:rPr>
          </w:sdtEndPr>
          <w:sdtContent>
            <w:p w14:paraId="384BFFC7" w14:textId="77777777" w:rsidR="00D456A6" w:rsidRDefault="002C750E" w:rsidP="002C750E">
              <w:pPr>
                <w:pStyle w:val="Footer"/>
              </w:pPr>
              <w:r w:rsidRPr="00265A95">
                <w:rPr>
                  <w:rStyle w:val="PageNumber"/>
                </w:rPr>
                <w:fldChar w:fldCharType="begin"/>
              </w:r>
              <w:r w:rsidRPr="00265A95">
                <w:rPr>
                  <w:rStyle w:val="PageNumber"/>
                </w:rPr>
                <w:instrText xml:space="preserve"> PAGE </w:instrText>
              </w:r>
              <w:r w:rsidRPr="00265A95">
                <w:rPr>
                  <w:rStyle w:val="PageNumber"/>
                </w:rPr>
                <w:fldChar w:fldCharType="separate"/>
              </w:r>
              <w:r w:rsidRPr="00265A95">
                <w:rPr>
                  <w:rStyle w:val="PageNumber"/>
                </w:rPr>
                <w:t>2</w:t>
              </w:r>
              <w:r w:rsidRPr="00265A95">
                <w:rPr>
                  <w:rStyle w:val="PageNumber"/>
                </w:rPr>
                <w:fldChar w:fldCharType="end"/>
              </w:r>
            </w:p>
          </w:sdtContent>
        </w:sdt>
      </w:tc>
    </w:tr>
  </w:tbl>
  <w:p w14:paraId="5C315DBE" w14:textId="77777777" w:rsidR="002F1A86" w:rsidRDefault="002F1A86" w:rsidP="002C750E">
    <w:pPr>
      <w:pStyle w:val="Footer"/>
    </w:pPr>
  </w:p>
  <w:p w14:paraId="3EB64EFE" w14:textId="77777777" w:rsidR="004A6911" w:rsidRDefault="004A6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66974" w14:textId="77777777" w:rsidR="004D1729" w:rsidRDefault="004D1729" w:rsidP="002C750E">
      <w:r>
        <w:separator/>
      </w:r>
    </w:p>
  </w:footnote>
  <w:footnote w:type="continuationSeparator" w:id="0">
    <w:p w14:paraId="69BF7208" w14:textId="77777777" w:rsidR="004D1729" w:rsidRDefault="004D1729" w:rsidP="002C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13F7" w14:textId="77777777" w:rsidR="00A245B7" w:rsidRDefault="00A245B7" w:rsidP="002C750E">
    <w:pPr>
      <w:pStyle w:val="Header"/>
    </w:pPr>
    <w:r>
      <w:rPr>
        <w:noProof/>
      </w:rPr>
      <w:drawing>
        <wp:anchor distT="0" distB="0" distL="114300" distR="114300" simplePos="0" relativeHeight="251658240" behindDoc="1" locked="0" layoutInCell="1" allowOverlap="1" wp14:anchorId="6134E587" wp14:editId="45565398">
          <wp:simplePos x="0" y="0"/>
          <wp:positionH relativeFrom="column">
            <wp:posOffset>-900430</wp:posOffset>
          </wp:positionH>
          <wp:positionV relativeFrom="page">
            <wp:posOffset>0</wp:posOffset>
          </wp:positionV>
          <wp:extent cx="7560000" cy="10685294"/>
          <wp:effectExtent l="0" t="0" r="0" b="0"/>
          <wp:wrapNone/>
          <wp:docPr id="10735703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7032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852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F568C"/>
    <w:multiLevelType w:val="hybridMultilevel"/>
    <w:tmpl w:val="FBDA7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BE4203"/>
    <w:multiLevelType w:val="hybridMultilevel"/>
    <w:tmpl w:val="42F66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3248DD"/>
    <w:multiLevelType w:val="hybridMultilevel"/>
    <w:tmpl w:val="EEC829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530EC1"/>
    <w:multiLevelType w:val="hybridMultilevel"/>
    <w:tmpl w:val="8800DD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96D1DBC"/>
    <w:multiLevelType w:val="hybridMultilevel"/>
    <w:tmpl w:val="F7FE8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8F61A3"/>
    <w:multiLevelType w:val="hybridMultilevel"/>
    <w:tmpl w:val="C806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B61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490F8F"/>
    <w:multiLevelType w:val="hybridMultilevel"/>
    <w:tmpl w:val="4D7A9EE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35A1121C"/>
    <w:multiLevelType w:val="hybridMultilevel"/>
    <w:tmpl w:val="FEDE15B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460D27AF"/>
    <w:multiLevelType w:val="hybridMultilevel"/>
    <w:tmpl w:val="4094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3D30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2F5C48"/>
    <w:multiLevelType w:val="hybridMultilevel"/>
    <w:tmpl w:val="050E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4F2622"/>
    <w:multiLevelType w:val="hybridMultilevel"/>
    <w:tmpl w:val="379A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1A3A7D"/>
    <w:multiLevelType w:val="hybridMultilevel"/>
    <w:tmpl w:val="1DF2330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701115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D07D0A"/>
    <w:multiLevelType w:val="hybridMultilevel"/>
    <w:tmpl w:val="6382F2AA"/>
    <w:lvl w:ilvl="0" w:tplc="56D81A5A">
      <w:start w:val="1"/>
      <w:numFmt w:val="bullet"/>
      <w:pStyle w:val="ListParagraph"/>
      <w:lvlText w:val=""/>
      <w:lvlJc w:val="left"/>
      <w:pPr>
        <w:ind w:left="720" w:hanging="360"/>
      </w:pPr>
      <w:rPr>
        <w:rFonts w:ascii="Symbol" w:hAnsi="Symbol" w:hint="default"/>
      </w:rPr>
    </w:lvl>
    <w:lvl w:ilvl="1" w:tplc="1F00C730">
      <w:start w:val="1"/>
      <w:numFmt w:val="bullet"/>
      <w:pStyle w:val="ListBullet2"/>
      <w:lvlText w:val="o"/>
      <w:lvlJc w:val="left"/>
      <w:pPr>
        <w:ind w:left="1440" w:hanging="360"/>
      </w:pPr>
      <w:rPr>
        <w:rFonts w:ascii="Courier New" w:hAnsi="Courier New" w:cs="Courier New" w:hint="default"/>
      </w:rPr>
    </w:lvl>
    <w:lvl w:ilvl="2" w:tplc="E63062E2">
      <w:start w:val="1"/>
      <w:numFmt w:val="bullet"/>
      <w:pStyle w:val="ListBullet3"/>
      <w:lvlText w:val="-"/>
      <w:lvlJc w:val="left"/>
      <w:pPr>
        <w:ind w:left="2160" w:hanging="360"/>
      </w:pPr>
      <w:rPr>
        <w:rFonts w:ascii="Aptos" w:hAnsi="Apto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65D68"/>
    <w:multiLevelType w:val="hybridMultilevel"/>
    <w:tmpl w:val="EFBC86F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9E4792C"/>
    <w:multiLevelType w:val="hybridMultilevel"/>
    <w:tmpl w:val="E320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9942191">
    <w:abstractNumId w:val="8"/>
  </w:num>
  <w:num w:numId="2" w16cid:durableId="1218971330">
    <w:abstractNumId w:val="6"/>
  </w:num>
  <w:num w:numId="3" w16cid:durableId="1305894012">
    <w:abstractNumId w:val="5"/>
  </w:num>
  <w:num w:numId="4" w16cid:durableId="152335338">
    <w:abstractNumId w:val="4"/>
  </w:num>
  <w:num w:numId="5" w16cid:durableId="2094008821">
    <w:abstractNumId w:val="7"/>
  </w:num>
  <w:num w:numId="6" w16cid:durableId="266550070">
    <w:abstractNumId w:val="3"/>
  </w:num>
  <w:num w:numId="7" w16cid:durableId="1216234962">
    <w:abstractNumId w:val="2"/>
  </w:num>
  <w:num w:numId="8" w16cid:durableId="1944919063">
    <w:abstractNumId w:val="1"/>
  </w:num>
  <w:num w:numId="9" w16cid:durableId="815413134">
    <w:abstractNumId w:val="0"/>
  </w:num>
  <w:num w:numId="10" w16cid:durableId="1018894710">
    <w:abstractNumId w:val="24"/>
  </w:num>
  <w:num w:numId="11" w16cid:durableId="1156409401">
    <w:abstractNumId w:val="15"/>
  </w:num>
  <w:num w:numId="12" w16cid:durableId="608004802">
    <w:abstractNumId w:val="23"/>
  </w:num>
  <w:num w:numId="13" w16cid:durableId="1941182616">
    <w:abstractNumId w:val="19"/>
  </w:num>
  <w:num w:numId="14" w16cid:durableId="806583137">
    <w:abstractNumId w:val="11"/>
  </w:num>
  <w:num w:numId="15" w16cid:durableId="900363220">
    <w:abstractNumId w:val="21"/>
  </w:num>
  <w:num w:numId="16" w16cid:durableId="831877207">
    <w:abstractNumId w:val="25"/>
  </w:num>
  <w:num w:numId="17" w16cid:durableId="982077119">
    <w:abstractNumId w:val="18"/>
  </w:num>
  <w:num w:numId="18" w16cid:durableId="1543058715">
    <w:abstractNumId w:val="12"/>
  </w:num>
  <w:num w:numId="19" w16cid:durableId="1212885001">
    <w:abstractNumId w:val="13"/>
  </w:num>
  <w:num w:numId="20" w16cid:durableId="1857844391">
    <w:abstractNumId w:val="26"/>
  </w:num>
  <w:num w:numId="21" w16cid:durableId="1417092075">
    <w:abstractNumId w:val="20"/>
  </w:num>
  <w:num w:numId="22" w16cid:durableId="1669867355">
    <w:abstractNumId w:val="10"/>
  </w:num>
  <w:num w:numId="23" w16cid:durableId="2054769623">
    <w:abstractNumId w:val="14"/>
  </w:num>
  <w:num w:numId="24" w16cid:durableId="55324152">
    <w:abstractNumId w:val="17"/>
  </w:num>
  <w:num w:numId="25" w16cid:durableId="1676298948">
    <w:abstractNumId w:val="9"/>
  </w:num>
  <w:num w:numId="26" w16cid:durableId="1311637899">
    <w:abstractNumId w:val="22"/>
  </w:num>
  <w:num w:numId="27" w16cid:durableId="12923973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04"/>
    <w:rsid w:val="00005B59"/>
    <w:rsid w:val="0001075A"/>
    <w:rsid w:val="00033904"/>
    <w:rsid w:val="00034616"/>
    <w:rsid w:val="0006063C"/>
    <w:rsid w:val="000A2EAF"/>
    <w:rsid w:val="000C7B03"/>
    <w:rsid w:val="000F38F0"/>
    <w:rsid w:val="00100D8F"/>
    <w:rsid w:val="00102494"/>
    <w:rsid w:val="00131150"/>
    <w:rsid w:val="00145DC3"/>
    <w:rsid w:val="0014735F"/>
    <w:rsid w:val="0015074B"/>
    <w:rsid w:val="00153B00"/>
    <w:rsid w:val="00154674"/>
    <w:rsid w:val="0015492B"/>
    <w:rsid w:val="00156229"/>
    <w:rsid w:val="00156A6C"/>
    <w:rsid w:val="001827F0"/>
    <w:rsid w:val="00186EA0"/>
    <w:rsid w:val="001917DE"/>
    <w:rsid w:val="001C3A03"/>
    <w:rsid w:val="001C4489"/>
    <w:rsid w:val="001E3685"/>
    <w:rsid w:val="00205D69"/>
    <w:rsid w:val="00234D2B"/>
    <w:rsid w:val="00242A84"/>
    <w:rsid w:val="00243C05"/>
    <w:rsid w:val="00244BD9"/>
    <w:rsid w:val="0026446F"/>
    <w:rsid w:val="00265A95"/>
    <w:rsid w:val="0029639D"/>
    <w:rsid w:val="002A045A"/>
    <w:rsid w:val="002C262A"/>
    <w:rsid w:val="002C750E"/>
    <w:rsid w:val="002F1A86"/>
    <w:rsid w:val="0030059B"/>
    <w:rsid w:val="0030485F"/>
    <w:rsid w:val="00326F90"/>
    <w:rsid w:val="003325CD"/>
    <w:rsid w:val="0033427A"/>
    <w:rsid w:val="00334BD9"/>
    <w:rsid w:val="00354884"/>
    <w:rsid w:val="003A039C"/>
    <w:rsid w:val="003A6399"/>
    <w:rsid w:val="003E3A73"/>
    <w:rsid w:val="00402724"/>
    <w:rsid w:val="00431508"/>
    <w:rsid w:val="004551FC"/>
    <w:rsid w:val="004623D9"/>
    <w:rsid w:val="00466A43"/>
    <w:rsid w:val="004A6911"/>
    <w:rsid w:val="004B66E6"/>
    <w:rsid w:val="004C713F"/>
    <w:rsid w:val="004D1729"/>
    <w:rsid w:val="004D1E7B"/>
    <w:rsid w:val="004D2B04"/>
    <w:rsid w:val="004D3866"/>
    <w:rsid w:val="004D5AA3"/>
    <w:rsid w:val="004E5371"/>
    <w:rsid w:val="00516DF9"/>
    <w:rsid w:val="00533BD5"/>
    <w:rsid w:val="00535AA8"/>
    <w:rsid w:val="00537486"/>
    <w:rsid w:val="00546480"/>
    <w:rsid w:val="0054791D"/>
    <w:rsid w:val="00547C4C"/>
    <w:rsid w:val="005768B0"/>
    <w:rsid w:val="00596A37"/>
    <w:rsid w:val="005A2405"/>
    <w:rsid w:val="005A5DD8"/>
    <w:rsid w:val="005B7041"/>
    <w:rsid w:val="005F4A8D"/>
    <w:rsid w:val="005F62C3"/>
    <w:rsid w:val="00607C87"/>
    <w:rsid w:val="00617EDD"/>
    <w:rsid w:val="00642F9B"/>
    <w:rsid w:val="00661CA5"/>
    <w:rsid w:val="00677171"/>
    <w:rsid w:val="00677304"/>
    <w:rsid w:val="00685E04"/>
    <w:rsid w:val="00686E85"/>
    <w:rsid w:val="0069535E"/>
    <w:rsid w:val="006A238E"/>
    <w:rsid w:val="006A542E"/>
    <w:rsid w:val="006D1A2B"/>
    <w:rsid w:val="006D3FE6"/>
    <w:rsid w:val="00706A0F"/>
    <w:rsid w:val="00712F7F"/>
    <w:rsid w:val="0073045B"/>
    <w:rsid w:val="00735483"/>
    <w:rsid w:val="00763BDD"/>
    <w:rsid w:val="00771E9E"/>
    <w:rsid w:val="00777D46"/>
    <w:rsid w:val="00812A2A"/>
    <w:rsid w:val="00851EDC"/>
    <w:rsid w:val="0088245E"/>
    <w:rsid w:val="008826BC"/>
    <w:rsid w:val="00883089"/>
    <w:rsid w:val="0088585F"/>
    <w:rsid w:val="008D10E1"/>
    <w:rsid w:val="0090095D"/>
    <w:rsid w:val="00952810"/>
    <w:rsid w:val="009817B6"/>
    <w:rsid w:val="009A26C5"/>
    <w:rsid w:val="009C7369"/>
    <w:rsid w:val="009D275E"/>
    <w:rsid w:val="009F2F8B"/>
    <w:rsid w:val="00A06502"/>
    <w:rsid w:val="00A21ADD"/>
    <w:rsid w:val="00A245B7"/>
    <w:rsid w:val="00A80270"/>
    <w:rsid w:val="00AA1D8D"/>
    <w:rsid w:val="00AA638E"/>
    <w:rsid w:val="00AB02E6"/>
    <w:rsid w:val="00AB751B"/>
    <w:rsid w:val="00AC1805"/>
    <w:rsid w:val="00AC3135"/>
    <w:rsid w:val="00AD0AC7"/>
    <w:rsid w:val="00AE488D"/>
    <w:rsid w:val="00B31854"/>
    <w:rsid w:val="00B43AB4"/>
    <w:rsid w:val="00B45FD8"/>
    <w:rsid w:val="00B46BD0"/>
    <w:rsid w:val="00B47730"/>
    <w:rsid w:val="00B519E7"/>
    <w:rsid w:val="00B61CD6"/>
    <w:rsid w:val="00B90AD0"/>
    <w:rsid w:val="00BA0AC7"/>
    <w:rsid w:val="00BA3FEC"/>
    <w:rsid w:val="00BA78E3"/>
    <w:rsid w:val="00C113FB"/>
    <w:rsid w:val="00C11D40"/>
    <w:rsid w:val="00C16386"/>
    <w:rsid w:val="00C22B6B"/>
    <w:rsid w:val="00C3475F"/>
    <w:rsid w:val="00C51190"/>
    <w:rsid w:val="00C676BE"/>
    <w:rsid w:val="00C85CA9"/>
    <w:rsid w:val="00C86F23"/>
    <w:rsid w:val="00CB0664"/>
    <w:rsid w:val="00CC02FD"/>
    <w:rsid w:val="00CE38A8"/>
    <w:rsid w:val="00CF699D"/>
    <w:rsid w:val="00D01BF1"/>
    <w:rsid w:val="00D456A6"/>
    <w:rsid w:val="00D457DA"/>
    <w:rsid w:val="00D73CEA"/>
    <w:rsid w:val="00D87C36"/>
    <w:rsid w:val="00DA0869"/>
    <w:rsid w:val="00DB2DA4"/>
    <w:rsid w:val="00E177B2"/>
    <w:rsid w:val="00E57467"/>
    <w:rsid w:val="00E677E4"/>
    <w:rsid w:val="00EB17FB"/>
    <w:rsid w:val="00ED5AFD"/>
    <w:rsid w:val="00EE494E"/>
    <w:rsid w:val="00EF495F"/>
    <w:rsid w:val="00F212E0"/>
    <w:rsid w:val="00F46AD4"/>
    <w:rsid w:val="00F55AF3"/>
    <w:rsid w:val="00F572DD"/>
    <w:rsid w:val="00FB7C81"/>
    <w:rsid w:val="00FC693F"/>
    <w:rsid w:val="00FF039E"/>
    <w:rsid w:val="00FF383F"/>
    <w:rsid w:val="00FF619F"/>
    <w:rsid w:val="08BA24C6"/>
    <w:rsid w:val="08EEC4ED"/>
    <w:rsid w:val="5125C834"/>
    <w:rsid w:val="521C3E28"/>
    <w:rsid w:val="6A5034CC"/>
    <w:rsid w:val="723BB152"/>
    <w:rsid w:val="7D52B4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CF74F"/>
  <w14:defaultImageDpi w14:val="300"/>
  <w15:docId w15:val="{F02E5A5A-A9AC-4EC8-9C33-3397AB6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0E"/>
    <w:pPr>
      <w:spacing w:before="100" w:beforeAutospacing="1" w:after="100" w:afterAutospacing="1"/>
      <w:outlineLvl w:val="8"/>
    </w:pPr>
    <w:rPr>
      <w:rFonts w:ascii="Aptos Light" w:hAnsi="Aptos Light"/>
      <w:color w:val="000000"/>
      <w:sz w:val="24"/>
      <w:lang w:val="en-AU" w:eastAsia="en-GB"/>
    </w:rPr>
  </w:style>
  <w:style w:type="paragraph" w:styleId="Heading1">
    <w:name w:val="heading 1"/>
    <w:basedOn w:val="Normal"/>
    <w:next w:val="Normal"/>
    <w:link w:val="Heading1Char"/>
    <w:uiPriority w:val="9"/>
    <w:qFormat/>
    <w:rsid w:val="005768B0"/>
    <w:pPr>
      <w:keepNext/>
      <w:keepLines/>
      <w:spacing w:line="440" w:lineRule="exact"/>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65A95"/>
    <w:pPr>
      <w:spacing w:line="240" w:lineRule="auto"/>
      <w:outlineLvl w:val="1"/>
    </w:pPr>
    <w:rPr>
      <w:rFonts w:ascii="Aptos SemiBold" w:hAnsi="Aptos SemiBold" w:cs="Times New Roman (Body CS)"/>
      <w:b/>
      <w:bCs/>
      <w:caps/>
      <w:sz w:val="28"/>
      <w:szCs w:val="28"/>
    </w:rPr>
  </w:style>
  <w:style w:type="paragraph" w:styleId="Heading3">
    <w:name w:val="heading 3"/>
    <w:basedOn w:val="Heading2"/>
    <w:next w:val="Normal"/>
    <w:link w:val="Heading3Char"/>
    <w:uiPriority w:val="9"/>
    <w:unhideWhenUsed/>
    <w:qFormat/>
    <w:rsid w:val="00A21ADD"/>
    <w:pPr>
      <w:outlineLvl w:val="2"/>
    </w:pPr>
  </w:style>
  <w:style w:type="paragraph" w:styleId="Heading4">
    <w:name w:val="heading 4"/>
    <w:basedOn w:val="Heading3"/>
    <w:next w:val="Normal"/>
    <w:link w:val="Heading4Char"/>
    <w:uiPriority w:val="9"/>
    <w:unhideWhenUsed/>
    <w:qFormat/>
    <w:rsid w:val="00A21ADD"/>
    <w:pPr>
      <w:outlineLvl w:val="3"/>
    </w:pPr>
  </w:style>
  <w:style w:type="paragraph" w:styleId="Heading5">
    <w:name w:val="heading 5"/>
    <w:basedOn w:val="Normal"/>
    <w:next w:val="Normal"/>
    <w:link w:val="Heading5Char"/>
    <w:uiPriority w:val="9"/>
    <w:unhideWhenUsed/>
    <w:qFormat/>
    <w:rsid w:val="00A21ADD"/>
    <w:pPr>
      <w:outlineLvl w:val="4"/>
    </w:pPr>
  </w:style>
  <w:style w:type="paragraph" w:styleId="Heading6">
    <w:name w:val="heading 6"/>
    <w:basedOn w:val="Heading5"/>
    <w:next w:val="Normal"/>
    <w:link w:val="Heading6Char"/>
    <w:uiPriority w:val="9"/>
    <w:unhideWhenUsed/>
    <w:qFormat/>
    <w:rsid w:val="00A21ADD"/>
    <w:pPr>
      <w:outlineLvl w:val="5"/>
    </w:pPr>
  </w:style>
  <w:style w:type="paragraph" w:styleId="Heading7">
    <w:name w:val="heading 7"/>
    <w:basedOn w:val="Heading6"/>
    <w:next w:val="Normal"/>
    <w:link w:val="Heading7Char"/>
    <w:uiPriority w:val="9"/>
    <w:unhideWhenUsed/>
    <w:qFormat/>
    <w:rsid w:val="00A21ADD"/>
    <w:pPr>
      <w:outlineLvl w:val="6"/>
    </w:pPr>
  </w:style>
  <w:style w:type="paragraph" w:styleId="Heading8">
    <w:name w:val="heading 8"/>
    <w:basedOn w:val="Heading7"/>
    <w:next w:val="Normal"/>
    <w:link w:val="Heading8Char"/>
    <w:uiPriority w:val="9"/>
    <w:unhideWhenUsed/>
    <w:qFormat/>
    <w:rsid w:val="00A21ADD"/>
    <w:pPr>
      <w:outlineLvl w:val="7"/>
    </w:pPr>
  </w:style>
  <w:style w:type="paragraph" w:styleId="Heading9">
    <w:name w:val="heading 9"/>
    <w:basedOn w:val="Heading8"/>
    <w:next w:val="Normal"/>
    <w:link w:val="Heading9Char"/>
    <w:uiPriority w:val="9"/>
    <w:unhideWhenUsed/>
    <w:qFormat/>
    <w:rsid w:val="00A21AD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rPr>
      <w:rFonts w:ascii="Aptos Light" w:hAnsi="Aptos Light"/>
      <w:b w:val="0"/>
      <w:i w:val="0"/>
      <w:color w:val="auto"/>
      <w:sz w:val="24"/>
    </w:rPr>
  </w:style>
  <w:style w:type="paragraph" w:styleId="Footer">
    <w:name w:val="footer"/>
    <w:basedOn w:val="Normal"/>
    <w:link w:val="FooterChar"/>
    <w:uiPriority w:val="99"/>
    <w:unhideWhenUsed/>
    <w:qFormat/>
    <w:rsid w:val="00D456A6"/>
    <w:pPr>
      <w:tabs>
        <w:tab w:val="center" w:pos="4680"/>
        <w:tab w:val="right" w:pos="9360"/>
      </w:tabs>
      <w:spacing w:after="0" w:line="240" w:lineRule="auto"/>
    </w:pPr>
    <w:rPr>
      <w:rFonts w:ascii="Aptos SemiBold" w:hAnsi="Aptos SemiBold" w:cs="Times New Roman (Body CS)"/>
      <w:b/>
      <w:caps/>
      <w:color w:val="001F48"/>
      <w:spacing w:val="40"/>
      <w:sz w:val="20"/>
    </w:rPr>
  </w:style>
  <w:style w:type="character" w:customStyle="1" w:styleId="FooterChar">
    <w:name w:val="Footer Char"/>
    <w:basedOn w:val="DefaultParagraphFont"/>
    <w:link w:val="Footer"/>
    <w:uiPriority w:val="99"/>
    <w:rsid w:val="00D456A6"/>
    <w:rPr>
      <w:rFonts w:ascii="Aptos SemiBold" w:hAnsi="Aptos SemiBold" w:cs="Times New Roman (Body CS)"/>
      <w:b/>
      <w:i w:val="0"/>
      <w:caps/>
      <w:color w:val="001F48"/>
      <w:spacing w:val="40"/>
      <w:sz w:val="20"/>
      <w:lang w:val="en-AU"/>
    </w:rPr>
  </w:style>
  <w:style w:type="paragraph" w:styleId="NoSpacing">
    <w:name w:val="No Spacing"/>
    <w:basedOn w:val="Heading9"/>
    <w:uiPriority w:val="1"/>
    <w:qFormat/>
    <w:rsid w:val="00354884"/>
  </w:style>
  <w:style w:type="character" w:customStyle="1" w:styleId="Heading1Char">
    <w:name w:val="Heading 1 Char"/>
    <w:basedOn w:val="DefaultParagraphFont"/>
    <w:link w:val="Heading1"/>
    <w:uiPriority w:val="9"/>
    <w:rsid w:val="005768B0"/>
    <w:rPr>
      <w:rFonts w:ascii="Aptos Light" w:eastAsiaTheme="majorEastAsia" w:hAnsi="Aptos Light" w:cstheme="majorBidi"/>
      <w:b w:val="0"/>
      <w:bCs/>
      <w:i w:val="0"/>
      <w:color w:val="000000"/>
      <w:sz w:val="40"/>
      <w:szCs w:val="28"/>
      <w:lang w:val="en-AU"/>
    </w:rPr>
  </w:style>
  <w:style w:type="character" w:customStyle="1" w:styleId="Heading2Char">
    <w:name w:val="Heading 2 Char"/>
    <w:basedOn w:val="DefaultParagraphFont"/>
    <w:link w:val="Heading2"/>
    <w:uiPriority w:val="9"/>
    <w:rsid w:val="00265A95"/>
    <w:rPr>
      <w:rFonts w:ascii="Aptos SemiBold" w:hAnsi="Aptos SemiBold" w:cs="Times New Roman (Body CS)"/>
      <w:b/>
      <w:bCs/>
      <w:i w:val="0"/>
      <w:caps/>
      <w:color w:val="000000"/>
      <w:sz w:val="28"/>
      <w:szCs w:val="28"/>
      <w:lang w:val="en-AU" w:eastAsia="en-GB"/>
    </w:rPr>
  </w:style>
  <w:style w:type="character" w:customStyle="1" w:styleId="Heading3Char">
    <w:name w:val="Heading 3 Char"/>
    <w:basedOn w:val="DefaultParagraphFont"/>
    <w:link w:val="Heading3"/>
    <w:uiPriority w:val="9"/>
    <w:rsid w:val="00A21ADD"/>
    <w:rPr>
      <w:rFonts w:ascii="Aptos SemiBold" w:hAnsi="Aptos SemiBold"/>
      <w:b/>
      <w:bCs/>
      <w:i w:val="0"/>
      <w:color w:val="000000"/>
      <w:sz w:val="24"/>
      <w:lang w:val="en-AU"/>
    </w:rPr>
  </w:style>
  <w:style w:type="paragraph" w:styleId="Title">
    <w:name w:val="Title"/>
    <w:basedOn w:val="Normal"/>
    <w:next w:val="Normal"/>
    <w:link w:val="TitleChar"/>
    <w:uiPriority w:val="10"/>
    <w:qFormat/>
    <w:rsid w:val="00A21ADD"/>
    <w:pPr>
      <w:spacing w:after="480" w:line="760" w:lineRule="exact"/>
      <w:contextualSpacing/>
    </w:pPr>
    <w:rPr>
      <w:rFonts w:eastAsiaTheme="majorEastAsia" w:cstheme="majorBidi"/>
      <w:spacing w:val="5"/>
      <w:kern w:val="28"/>
      <w:sz w:val="76"/>
      <w:szCs w:val="52"/>
    </w:rPr>
  </w:style>
  <w:style w:type="character" w:customStyle="1" w:styleId="TitleChar">
    <w:name w:val="Title Char"/>
    <w:basedOn w:val="DefaultParagraphFont"/>
    <w:link w:val="Title"/>
    <w:uiPriority w:val="10"/>
    <w:rsid w:val="00A21ADD"/>
    <w:rPr>
      <w:rFonts w:ascii="Aptos Light" w:eastAsiaTheme="majorEastAsia" w:hAnsi="Aptos Light" w:cstheme="majorBidi"/>
      <w:b w:val="0"/>
      <w:i w:val="0"/>
      <w:color w:val="000000"/>
      <w:spacing w:val="5"/>
      <w:kern w:val="28"/>
      <w:sz w:val="76"/>
      <w:szCs w:val="52"/>
      <w:lang w:val="en-AU"/>
    </w:rPr>
  </w:style>
  <w:style w:type="paragraph" w:styleId="Subtitle">
    <w:name w:val="Subtitle"/>
    <w:basedOn w:val="Normal"/>
    <w:next w:val="Normal"/>
    <w:link w:val="SubtitleChar"/>
    <w:uiPriority w:val="11"/>
    <w:qFormat/>
    <w:rsid w:val="00A21ADD"/>
    <w:pPr>
      <w:numPr>
        <w:ilvl w:val="1"/>
      </w:numPr>
      <w:spacing w:before="1680" w:beforeAutospacing="0" w:line="520" w:lineRule="exact"/>
    </w:pPr>
    <w:rPr>
      <w:rFonts w:ascii="Aptos" w:eastAsiaTheme="majorEastAsia" w:hAnsi="Aptos" w:cs="Times New Roman (Headings CS)"/>
      <w:b/>
      <w:iCs/>
      <w:caps/>
      <w:sz w:val="48"/>
      <w:szCs w:val="24"/>
    </w:rPr>
  </w:style>
  <w:style w:type="character" w:customStyle="1" w:styleId="SubtitleChar">
    <w:name w:val="Subtitle Char"/>
    <w:basedOn w:val="DefaultParagraphFont"/>
    <w:link w:val="Subtitle"/>
    <w:uiPriority w:val="11"/>
    <w:rsid w:val="00A21ADD"/>
    <w:rPr>
      <w:rFonts w:ascii="Aptos" w:eastAsiaTheme="majorEastAsia" w:hAnsi="Aptos" w:cs="Times New Roman (Headings CS)"/>
      <w:b/>
      <w:i w:val="0"/>
      <w:iCs/>
      <w:caps/>
      <w:color w:val="000000"/>
      <w:sz w:val="48"/>
      <w:szCs w:val="24"/>
      <w:lang w:val="en-AU"/>
    </w:rPr>
  </w:style>
  <w:style w:type="paragraph" w:styleId="ListParagraph">
    <w:name w:val="List Paragraph"/>
    <w:basedOn w:val="Normal"/>
    <w:uiPriority w:val="34"/>
    <w:qFormat/>
    <w:rsid w:val="00C11D40"/>
    <w:pPr>
      <w:numPr>
        <w:numId w:val="10"/>
      </w:numPr>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rPr>
      <w:rFonts w:ascii="Aptos Light" w:hAnsi="Aptos Light"/>
      <w:b w:val="0"/>
      <w:i w:val="0"/>
      <w:color w:val="auto"/>
      <w:sz w:val="24"/>
    </w:rPr>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rPr>
      <w:rFonts w:ascii="Aptos Light" w:hAnsi="Aptos Light"/>
      <w:b w:val="0"/>
      <w:i w:val="0"/>
      <w:color w:val="auto"/>
      <w:sz w:val="24"/>
    </w:rPr>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rFonts w:ascii="Aptos Light" w:hAnsi="Aptos Light"/>
      <w:b w:val="0"/>
      <w:i w:val="0"/>
      <w:color w:val="auto"/>
      <w:sz w:val="16"/>
      <w:szCs w:val="16"/>
    </w:rPr>
  </w:style>
  <w:style w:type="paragraph" w:styleId="List">
    <w:name w:val="List"/>
    <w:basedOn w:val="ListParagraph"/>
    <w:uiPriority w:val="99"/>
    <w:unhideWhenUsed/>
    <w:rsid w:val="002C750E"/>
  </w:style>
  <w:style w:type="paragraph" w:styleId="List2">
    <w:name w:val="List 2"/>
    <w:basedOn w:val="ListBullet2"/>
    <w:uiPriority w:val="99"/>
    <w:unhideWhenUsed/>
    <w:rsid w:val="002C750E"/>
  </w:style>
  <w:style w:type="paragraph" w:styleId="List3">
    <w:name w:val="List 3"/>
    <w:basedOn w:val="ListBullet3"/>
    <w:uiPriority w:val="99"/>
    <w:unhideWhenUsed/>
    <w:rsid w:val="002C750E"/>
  </w:style>
  <w:style w:type="paragraph" w:styleId="ListBullet">
    <w:name w:val="List Bullet"/>
    <w:basedOn w:val="List"/>
    <w:uiPriority w:val="99"/>
    <w:unhideWhenUsed/>
    <w:rsid w:val="002C750E"/>
  </w:style>
  <w:style w:type="paragraph" w:styleId="ListBullet2">
    <w:name w:val="List Bullet 2"/>
    <w:basedOn w:val="Normal"/>
    <w:uiPriority w:val="99"/>
    <w:unhideWhenUsed/>
    <w:rsid w:val="002C750E"/>
    <w:pPr>
      <w:numPr>
        <w:ilvl w:val="1"/>
        <w:numId w:val="10"/>
      </w:numPr>
      <w:contextualSpacing/>
    </w:pPr>
  </w:style>
  <w:style w:type="paragraph" w:styleId="ListBullet3">
    <w:name w:val="List Bullet 3"/>
    <w:basedOn w:val="Normal"/>
    <w:uiPriority w:val="99"/>
    <w:unhideWhenUsed/>
    <w:rsid w:val="002C750E"/>
    <w:pPr>
      <w:numPr>
        <w:ilvl w:val="2"/>
        <w:numId w:val="10"/>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b w:val="0"/>
      <w:i w:val="0"/>
      <w:color w:val="auto"/>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rFonts w:ascii="Aptos Light" w:hAnsi="Aptos Light"/>
      <w:b w:val="0"/>
      <w:i/>
      <w:iCs/>
      <w:color w:val="000000" w:themeColor="text1"/>
      <w:sz w:val="24"/>
    </w:rPr>
  </w:style>
  <w:style w:type="character" w:customStyle="1" w:styleId="Heading4Char">
    <w:name w:val="Heading 4 Char"/>
    <w:basedOn w:val="DefaultParagraphFont"/>
    <w:link w:val="Heading4"/>
    <w:uiPriority w:val="9"/>
    <w:rsid w:val="00A21ADD"/>
    <w:rPr>
      <w:rFonts w:ascii="Aptos SemiBold" w:hAnsi="Aptos SemiBold"/>
      <w:b/>
      <w:bCs/>
      <w:i w:val="0"/>
      <w:color w:val="000000"/>
      <w:sz w:val="24"/>
      <w:lang w:val="en-AU"/>
    </w:rPr>
  </w:style>
  <w:style w:type="character" w:customStyle="1" w:styleId="Heading5Char">
    <w:name w:val="Heading 5 Char"/>
    <w:basedOn w:val="DefaultParagraphFont"/>
    <w:link w:val="Heading5"/>
    <w:uiPriority w:val="9"/>
    <w:rsid w:val="00A21ADD"/>
    <w:rPr>
      <w:rFonts w:ascii="Aptos Light" w:hAnsi="Aptos Light"/>
      <w:b w:val="0"/>
      <w:i w:val="0"/>
      <w:color w:val="000000"/>
      <w:sz w:val="24"/>
      <w:lang w:val="en-AU"/>
    </w:rPr>
  </w:style>
  <w:style w:type="character" w:customStyle="1" w:styleId="Heading6Char">
    <w:name w:val="Heading 6 Char"/>
    <w:basedOn w:val="DefaultParagraphFont"/>
    <w:link w:val="Heading6"/>
    <w:uiPriority w:val="9"/>
    <w:rsid w:val="00A21ADD"/>
    <w:rPr>
      <w:rFonts w:ascii="Aptos Light" w:hAnsi="Aptos Light"/>
      <w:b w:val="0"/>
      <w:i w:val="0"/>
      <w:color w:val="000000"/>
      <w:sz w:val="24"/>
      <w:lang w:val="en-AU"/>
    </w:rPr>
  </w:style>
  <w:style w:type="character" w:customStyle="1" w:styleId="Heading7Char">
    <w:name w:val="Heading 7 Char"/>
    <w:basedOn w:val="DefaultParagraphFont"/>
    <w:link w:val="Heading7"/>
    <w:uiPriority w:val="9"/>
    <w:rsid w:val="00A21ADD"/>
    <w:rPr>
      <w:rFonts w:ascii="Aptos Light" w:hAnsi="Aptos Light"/>
      <w:b w:val="0"/>
      <w:i w:val="0"/>
      <w:color w:val="000000"/>
      <w:sz w:val="24"/>
      <w:lang w:val="en-AU"/>
    </w:rPr>
  </w:style>
  <w:style w:type="character" w:customStyle="1" w:styleId="Heading8Char">
    <w:name w:val="Heading 8 Char"/>
    <w:basedOn w:val="DefaultParagraphFont"/>
    <w:link w:val="Heading8"/>
    <w:uiPriority w:val="9"/>
    <w:rsid w:val="00A21ADD"/>
    <w:rPr>
      <w:rFonts w:ascii="Aptos Light" w:hAnsi="Aptos Light"/>
      <w:b w:val="0"/>
      <w:i w:val="0"/>
      <w:color w:val="000000"/>
      <w:sz w:val="24"/>
      <w:lang w:val="en-AU"/>
    </w:rPr>
  </w:style>
  <w:style w:type="character" w:customStyle="1" w:styleId="Heading9Char">
    <w:name w:val="Heading 9 Char"/>
    <w:basedOn w:val="DefaultParagraphFont"/>
    <w:link w:val="Heading9"/>
    <w:uiPriority w:val="9"/>
    <w:rsid w:val="00A21ADD"/>
    <w:rPr>
      <w:rFonts w:ascii="Aptos Light" w:hAnsi="Aptos Light"/>
      <w:b w:val="0"/>
      <w:i w:val="0"/>
      <w:color w:val="000000"/>
      <w:sz w:val="24"/>
      <w:lang w:val="en-AU"/>
    </w:rPr>
  </w:style>
  <w:style w:type="paragraph" w:styleId="Caption">
    <w:name w:val="caption"/>
    <w:basedOn w:val="Normal"/>
    <w:next w:val="Normal"/>
    <w:uiPriority w:val="35"/>
    <w:semiHidden/>
    <w:unhideWhenUsed/>
    <w:qFormat/>
    <w:rsid w:val="00265A95"/>
    <w:pPr>
      <w:spacing w:line="240" w:lineRule="auto"/>
    </w:pPr>
    <w:rPr>
      <w:bCs/>
      <w:color w:val="000000" w:themeColor="text1"/>
      <w:sz w:val="20"/>
      <w:szCs w:val="18"/>
    </w:rPr>
  </w:style>
  <w:style w:type="character" w:styleId="Strong">
    <w:name w:val="Strong"/>
    <w:basedOn w:val="DefaultParagraphFont"/>
    <w:uiPriority w:val="22"/>
    <w:qFormat/>
    <w:rsid w:val="00FC693F"/>
    <w:rPr>
      <w:rFonts w:ascii="Aptos Light" w:hAnsi="Aptos Light"/>
      <w:b/>
      <w:bCs/>
      <w:i w:val="0"/>
      <w:color w:val="auto"/>
      <w:sz w:val="24"/>
    </w:rPr>
  </w:style>
  <w:style w:type="paragraph" w:styleId="TOAHeading">
    <w:name w:val="toa heading"/>
    <w:basedOn w:val="Heading1"/>
    <w:next w:val="Normal"/>
    <w:uiPriority w:val="99"/>
    <w:unhideWhenUsed/>
    <w:rsid w:val="00265A95"/>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rFonts w:ascii="Aptos Light" w:hAnsi="Aptos Light"/>
      <w:b/>
      <w:bCs/>
      <w:i/>
      <w:iCs/>
      <w:color w:val="4F81BD" w:themeColor="accent1"/>
      <w:sz w:val="24"/>
    </w:rPr>
  </w:style>
  <w:style w:type="paragraph" w:styleId="NoteHeading">
    <w:name w:val="Note Heading"/>
    <w:basedOn w:val="TOAHeading"/>
    <w:next w:val="Normal"/>
    <w:link w:val="NoteHeadingChar"/>
    <w:uiPriority w:val="99"/>
    <w:unhideWhenUsed/>
    <w:rsid w:val="00265A95"/>
  </w:style>
  <w:style w:type="character" w:styleId="IntenseEmphasis">
    <w:name w:val="Intense Emphasis"/>
    <w:basedOn w:val="DefaultParagraphFont"/>
    <w:uiPriority w:val="21"/>
    <w:qFormat/>
    <w:rsid w:val="00FC693F"/>
    <w:rPr>
      <w:rFonts w:ascii="Aptos Light" w:hAnsi="Aptos Light"/>
      <w:b/>
      <w:bCs/>
      <w:i/>
      <w:iCs/>
      <w:color w:val="4F81BD" w:themeColor="accent1"/>
      <w:sz w:val="24"/>
    </w:rPr>
  </w:style>
  <w:style w:type="character" w:styleId="SubtleReference">
    <w:name w:val="Subtle Reference"/>
    <w:basedOn w:val="DefaultParagraphFont"/>
    <w:uiPriority w:val="31"/>
    <w:qFormat/>
    <w:rsid w:val="00FC693F"/>
    <w:rPr>
      <w:rFonts w:ascii="Aptos Light" w:hAnsi="Aptos Light"/>
      <w:b w:val="0"/>
      <w:i w:val="0"/>
      <w:smallCaps/>
      <w:color w:val="C0504D" w:themeColor="accent2"/>
      <w:sz w:val="24"/>
      <w:u w:val="single"/>
    </w:rPr>
  </w:style>
  <w:style w:type="character" w:styleId="IntenseReference">
    <w:name w:val="Intense Reference"/>
    <w:basedOn w:val="DefaultParagraphFont"/>
    <w:uiPriority w:val="32"/>
    <w:qFormat/>
    <w:rsid w:val="00FC693F"/>
    <w:rPr>
      <w:rFonts w:ascii="Aptos Light" w:hAnsi="Aptos Light"/>
      <w:b/>
      <w:bCs/>
      <w:i w:val="0"/>
      <w:smallCaps/>
      <w:color w:val="C0504D" w:themeColor="accent2"/>
      <w:spacing w:val="5"/>
      <w:sz w:val="24"/>
      <w:u w:val="single"/>
    </w:rPr>
  </w:style>
  <w:style w:type="character" w:styleId="BookTitle">
    <w:name w:val="Book Title"/>
    <w:basedOn w:val="DefaultParagraphFont"/>
    <w:uiPriority w:val="33"/>
    <w:qFormat/>
    <w:rsid w:val="00FC693F"/>
    <w:rPr>
      <w:rFonts w:ascii="Aptos Light" w:hAnsi="Aptos Light"/>
      <w:b/>
      <w:bCs/>
      <w:i w:val="0"/>
      <w:smallCaps/>
      <w:color w:val="auto"/>
      <w:spacing w:val="5"/>
      <w:sz w:val="24"/>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67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ypeofDocument">
    <w:name w:val="Type of Document"/>
    <w:basedOn w:val="Subtitle"/>
    <w:next w:val="DocumentTitle"/>
    <w:qFormat/>
    <w:rsid w:val="00354884"/>
  </w:style>
  <w:style w:type="paragraph" w:customStyle="1" w:styleId="DocumentTitle">
    <w:name w:val="Document Title"/>
    <w:basedOn w:val="Title"/>
    <w:next w:val="Normal"/>
    <w:rsid w:val="005768B0"/>
  </w:style>
  <w:style w:type="paragraph" w:customStyle="1" w:styleId="Table-ColumnHeading">
    <w:name w:val="Table-Column Heading"/>
    <w:basedOn w:val="Normal"/>
    <w:next w:val="Normal"/>
    <w:qFormat/>
    <w:rsid w:val="00C11D40"/>
    <w:rPr>
      <w:rFonts w:ascii="Aptos SemiBold" w:hAnsi="Aptos SemiBold" w:cs="Times New Roman (Body CS)"/>
      <w:b/>
      <w:bCs/>
      <w:caps/>
      <w:color w:val="FFFFFF" w:themeColor="background1"/>
      <w:sz w:val="20"/>
      <w:szCs w:val="20"/>
    </w:rPr>
  </w:style>
  <w:style w:type="paragraph" w:customStyle="1" w:styleId="Table-BodyText">
    <w:name w:val="Table-Body Text"/>
    <w:basedOn w:val="Normal"/>
    <w:qFormat/>
    <w:rsid w:val="00C11D40"/>
    <w:rPr>
      <w:sz w:val="20"/>
      <w:szCs w:val="20"/>
    </w:rPr>
  </w:style>
  <w:style w:type="table" w:styleId="TableProfessional">
    <w:name w:val="Table Professional"/>
    <w:basedOn w:val="ListTable2"/>
    <w:uiPriority w:val="99"/>
    <w:unhideWhenUsed/>
    <w:rsid w:val="0033427A"/>
    <w:pPr>
      <w:spacing w:before="100" w:beforeAutospacing="1" w:after="100" w:afterAutospacing="1" w:line="280" w:lineRule="exact"/>
    </w:pPr>
    <w:rPr>
      <w:rFonts w:ascii="Aptos" w:hAnsi="Aptos" w:cs="Times New Roman (Body CS)"/>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shd w:val="clear" w:color="auto" w:fill="auto"/>
      <w:vAlign w:val="center"/>
    </w:tcPr>
    <w:tblStylePr w:type="firstRow">
      <w:rPr>
        <w:rFonts w:ascii="Aptos" w:hAnsi="Aptos"/>
        <w:b/>
        <w:bCs/>
        <w:color w:val="FFFFFF" w:themeColor="background1"/>
        <w:sz w:val="20"/>
      </w:rPr>
      <w:tblPr/>
      <w:tcPr>
        <w:tcBorders>
          <w:top w:val="nil"/>
          <w:left w:val="nil"/>
          <w:bottom w:val="nil"/>
          <w:right w:val="nil"/>
          <w:insideH w:val="nil"/>
          <w:insideV w:val="nil"/>
          <w:tl2br w:val="nil"/>
          <w:tr2bl w:val="nil"/>
        </w:tcBorders>
        <w:shd w:val="solid" w:color="001F48" w:fill="001F48"/>
      </w:tcPr>
    </w:tblStylePr>
    <w:tblStylePr w:type="lastRow">
      <w:rPr>
        <w:rFonts w:ascii="Aptos" w:hAnsi="Aptos"/>
        <w:b/>
        <w:bCs/>
        <w:color w:val="FFFFFF" w:themeColor="background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ptos" w:hAnsi="Aptos"/>
        <w:b w:val="0"/>
        <w:bCs/>
        <w:sz w:val="20"/>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Aptos" w:hAnsi="Aptos"/>
        <w:b w:val="0"/>
        <w:bCs/>
        <w:sz w:val="20"/>
      </w:rPr>
    </w:tblStylePr>
    <w:tblStylePr w:type="band1Vert">
      <w:rPr>
        <w:rFonts w:ascii="Aptos" w:hAnsi="Aptos"/>
        <w:sz w:val="20"/>
      </w:rPr>
      <w:tblPr/>
      <w:tcPr>
        <w:shd w:val="clear" w:color="auto" w:fill="CCCCCC" w:themeFill="text1" w:themeFillTint="33"/>
      </w:tcPr>
    </w:tblStylePr>
    <w:tblStylePr w:type="band2Vert">
      <w:rPr>
        <w:rFonts w:ascii="Aptos" w:hAnsi="Aptos"/>
        <w:sz w:val="20"/>
      </w:rPr>
    </w:tblStylePr>
    <w:tblStylePr w:type="band1Horz">
      <w:pPr>
        <w:jc w:val="left"/>
      </w:pPr>
      <w:rPr>
        <w:rFonts w:ascii="Aptos" w:hAnsi="Aptos"/>
        <w:sz w:val="20"/>
      </w:rPr>
      <w:tblPr/>
      <w:tcPr>
        <w:shd w:val="clear" w:color="auto" w:fill="CCCCCC" w:themeFill="text1" w:themeFillTint="33"/>
      </w:tcPr>
    </w:tblStylePr>
    <w:tblStylePr w:type="band2Horz">
      <w:pPr>
        <w:jc w:val="left"/>
      </w:pPr>
      <w:rPr>
        <w:rFonts w:ascii="Aptos" w:hAnsi="Aptos"/>
        <w:sz w:val="20"/>
      </w:rPr>
    </w:tblStylePr>
  </w:style>
  <w:style w:type="table" w:styleId="GridTable5Dark-Accent1">
    <w:name w:val="Grid Table 5 Dark Accent 1"/>
    <w:basedOn w:val="TableNormal"/>
    <w:uiPriority w:val="50"/>
    <w:rsid w:val="00334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
    <w:name w:val="List Table 2"/>
    <w:basedOn w:val="TableNormal"/>
    <w:uiPriority w:val="47"/>
    <w:rsid w:val="003342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99"/>
    <w:rsid w:val="00D456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uiPriority w:val="99"/>
    <w:unhideWhenUsed/>
    <w:rsid w:val="00265A95"/>
    <w:rPr>
      <w:rFonts w:ascii="Aptos Light" w:hAnsi="Aptos Light"/>
      <w:color w:val="auto"/>
      <w:szCs w:val="20"/>
    </w:rPr>
  </w:style>
  <w:style w:type="paragraph" w:styleId="NormalWeb">
    <w:name w:val="Normal (Web)"/>
    <w:basedOn w:val="Normal"/>
    <w:uiPriority w:val="99"/>
    <w:semiHidden/>
    <w:unhideWhenUsed/>
    <w:rsid w:val="0030059B"/>
    <w:pPr>
      <w:spacing w:line="240" w:lineRule="auto"/>
      <w:outlineLvl w:val="9"/>
    </w:pPr>
    <w:rPr>
      <w:rFonts w:ascii="Times New Roman" w:eastAsia="Times New Roman" w:hAnsi="Times New Roman" w:cs="Times New Roman"/>
      <w:color w:val="auto"/>
      <w:szCs w:val="24"/>
    </w:rPr>
  </w:style>
  <w:style w:type="character" w:customStyle="1" w:styleId="NoteHeadingChar">
    <w:name w:val="Note Heading Char"/>
    <w:basedOn w:val="DefaultParagraphFont"/>
    <w:link w:val="NoteHeading"/>
    <w:uiPriority w:val="99"/>
    <w:rsid w:val="00265A95"/>
    <w:rPr>
      <w:rFonts w:ascii="Aptos Light" w:eastAsiaTheme="majorEastAsia" w:hAnsi="Aptos Light" w:cstheme="majorBidi"/>
      <w:b w:val="0"/>
      <w:bCs/>
      <w:i w:val="0"/>
      <w:color w:val="000000"/>
      <w:sz w:val="40"/>
      <w:szCs w:val="28"/>
      <w:lang w:val="en-AU" w:eastAsia="en-GB"/>
    </w:rPr>
  </w:style>
  <w:style w:type="table" w:styleId="PlainTable2">
    <w:name w:val="Plain Table 2"/>
    <w:basedOn w:val="TableNormal"/>
    <w:uiPriority w:val="99"/>
    <w:rsid w:val="00EB17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
    <w:name w:val="Grid Table 5 Dark"/>
    <w:basedOn w:val="TableNormal"/>
    <w:uiPriority w:val="50"/>
    <w:rsid w:val="00EB17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6Colorful-Accent1">
    <w:name w:val="List Table 6 Colorful Accent 1"/>
    <w:basedOn w:val="TableNormal"/>
    <w:uiPriority w:val="51"/>
    <w:rsid w:val="00EB17F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B66E6"/>
    <w:pPr>
      <w:spacing w:after="0" w:line="240" w:lineRule="auto"/>
    </w:pPr>
    <w:rPr>
      <w:rFonts w:ascii="Aptos Light" w:hAnsi="Aptos Light"/>
      <w:color w:val="000000"/>
      <w:sz w:val="24"/>
      <w:lang w:val="en-AU" w:eastAsia="en-GB"/>
    </w:rPr>
  </w:style>
  <w:style w:type="character" w:styleId="CommentReference">
    <w:name w:val="annotation reference"/>
    <w:basedOn w:val="DefaultParagraphFont"/>
    <w:uiPriority w:val="99"/>
    <w:semiHidden/>
    <w:unhideWhenUsed/>
    <w:rsid w:val="00B61CD6"/>
    <w:rPr>
      <w:sz w:val="16"/>
      <w:szCs w:val="16"/>
    </w:rPr>
  </w:style>
  <w:style w:type="paragraph" w:styleId="CommentText">
    <w:name w:val="annotation text"/>
    <w:basedOn w:val="Normal"/>
    <w:link w:val="CommentTextChar"/>
    <w:uiPriority w:val="99"/>
    <w:unhideWhenUsed/>
    <w:rsid w:val="00B61CD6"/>
    <w:pPr>
      <w:spacing w:line="240" w:lineRule="auto"/>
    </w:pPr>
    <w:rPr>
      <w:sz w:val="20"/>
      <w:szCs w:val="20"/>
    </w:rPr>
  </w:style>
  <w:style w:type="character" w:customStyle="1" w:styleId="CommentTextChar">
    <w:name w:val="Comment Text Char"/>
    <w:basedOn w:val="DefaultParagraphFont"/>
    <w:link w:val="CommentText"/>
    <w:uiPriority w:val="99"/>
    <w:rsid w:val="00B61CD6"/>
    <w:rPr>
      <w:rFonts w:ascii="Aptos Light" w:hAnsi="Aptos Light"/>
      <w:color w:val="000000"/>
      <w:sz w:val="20"/>
      <w:szCs w:val="20"/>
      <w:lang w:val="en-AU" w:eastAsia="en-GB"/>
    </w:rPr>
  </w:style>
  <w:style w:type="paragraph" w:styleId="CommentSubject">
    <w:name w:val="annotation subject"/>
    <w:basedOn w:val="CommentText"/>
    <w:next w:val="CommentText"/>
    <w:link w:val="CommentSubjectChar"/>
    <w:uiPriority w:val="99"/>
    <w:semiHidden/>
    <w:unhideWhenUsed/>
    <w:rsid w:val="00B61CD6"/>
    <w:rPr>
      <w:b/>
      <w:bCs/>
    </w:rPr>
  </w:style>
  <w:style w:type="character" w:customStyle="1" w:styleId="CommentSubjectChar">
    <w:name w:val="Comment Subject Char"/>
    <w:basedOn w:val="CommentTextChar"/>
    <w:link w:val="CommentSubject"/>
    <w:uiPriority w:val="99"/>
    <w:semiHidden/>
    <w:rsid w:val="00B61CD6"/>
    <w:rPr>
      <w:rFonts w:ascii="Aptos Light" w:hAnsi="Aptos Light"/>
      <w:b/>
      <w:bCs/>
      <w:color w:val="000000"/>
      <w:sz w:val="20"/>
      <w:szCs w:val="20"/>
      <w:lang w:val="en-AU" w:eastAsia="en-GB"/>
    </w:rPr>
  </w:style>
  <w:style w:type="character" w:styleId="Mention">
    <w:name w:val="Mention"/>
    <w:basedOn w:val="DefaultParagraphFont"/>
    <w:uiPriority w:val="99"/>
    <w:unhideWhenUsed/>
    <w:rsid w:val="00E177B2"/>
    <w:rPr>
      <w:color w:val="2B579A"/>
      <w:shd w:val="clear" w:color="auto" w:fill="E1DFDD"/>
    </w:rPr>
  </w:style>
  <w:style w:type="character" w:styleId="Emphasis">
    <w:name w:val="Emphasis"/>
    <w:basedOn w:val="DefaultParagraphFont"/>
    <w:uiPriority w:val="20"/>
    <w:qFormat/>
    <w:rsid w:val="00F21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6298">
      <w:bodyDiv w:val="1"/>
      <w:marLeft w:val="0"/>
      <w:marRight w:val="0"/>
      <w:marTop w:val="0"/>
      <w:marBottom w:val="0"/>
      <w:divBdr>
        <w:top w:val="none" w:sz="0" w:space="0" w:color="auto"/>
        <w:left w:val="none" w:sz="0" w:space="0" w:color="auto"/>
        <w:bottom w:val="none" w:sz="0" w:space="0" w:color="auto"/>
        <w:right w:val="none" w:sz="0" w:space="0" w:color="auto"/>
      </w:divBdr>
      <w:divsChild>
        <w:div w:id="297999372">
          <w:marLeft w:val="432"/>
          <w:marRight w:val="432"/>
          <w:marTop w:val="150"/>
          <w:marBottom w:val="150"/>
          <w:divBdr>
            <w:top w:val="none" w:sz="0" w:space="0" w:color="auto"/>
            <w:left w:val="none" w:sz="0" w:space="0" w:color="auto"/>
            <w:bottom w:val="none" w:sz="0" w:space="0" w:color="auto"/>
            <w:right w:val="none" w:sz="0" w:space="0" w:color="auto"/>
          </w:divBdr>
        </w:div>
        <w:div w:id="1248266828">
          <w:marLeft w:val="0"/>
          <w:marRight w:val="-4500"/>
          <w:marTop w:val="0"/>
          <w:marBottom w:val="0"/>
          <w:divBdr>
            <w:top w:val="none" w:sz="0" w:space="0" w:color="auto"/>
            <w:left w:val="none" w:sz="0" w:space="0" w:color="auto"/>
            <w:bottom w:val="none" w:sz="0" w:space="0" w:color="auto"/>
            <w:right w:val="none" w:sz="0" w:space="0" w:color="auto"/>
          </w:divBdr>
        </w:div>
      </w:divsChild>
    </w:div>
    <w:div w:id="1182935551">
      <w:bodyDiv w:val="1"/>
      <w:marLeft w:val="0"/>
      <w:marRight w:val="0"/>
      <w:marTop w:val="0"/>
      <w:marBottom w:val="0"/>
      <w:divBdr>
        <w:top w:val="none" w:sz="0" w:space="0" w:color="auto"/>
        <w:left w:val="none" w:sz="0" w:space="0" w:color="auto"/>
        <w:bottom w:val="none" w:sz="0" w:space="0" w:color="auto"/>
        <w:right w:val="none" w:sz="0" w:space="0" w:color="auto"/>
      </w:divBdr>
      <w:divsChild>
        <w:div w:id="110127779">
          <w:marLeft w:val="0"/>
          <w:marRight w:val="-4500"/>
          <w:marTop w:val="0"/>
          <w:marBottom w:val="0"/>
          <w:divBdr>
            <w:top w:val="none" w:sz="0" w:space="0" w:color="auto"/>
            <w:left w:val="none" w:sz="0" w:space="0" w:color="auto"/>
            <w:bottom w:val="none" w:sz="0" w:space="0" w:color="auto"/>
            <w:right w:val="none" w:sz="0" w:space="0" w:color="auto"/>
          </w:divBdr>
        </w:div>
        <w:div w:id="121113856">
          <w:marLeft w:val="432"/>
          <w:marRight w:val="432"/>
          <w:marTop w:val="15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ette.mellor\Downloads\WordDocument_Multi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5ba47-6992-4b99-af3a-5b874efd8f2c">
      <Terms xmlns="http://schemas.microsoft.com/office/infopath/2007/PartnerControls"/>
    </lcf76f155ced4ddcb4097134ff3c332f>
    <TaxCatchAll xmlns="3cd6d2c4-3c26-4b65-838d-33c751312d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26ED80D60E3A4BA95A6AB3762CE982" ma:contentTypeVersion="11" ma:contentTypeDescription="Create a new document." ma:contentTypeScope="" ma:versionID="daee1682b9a00e7751fc81da97116e68">
  <xsd:schema xmlns:xsd="http://www.w3.org/2001/XMLSchema" xmlns:xs="http://www.w3.org/2001/XMLSchema" xmlns:p="http://schemas.microsoft.com/office/2006/metadata/properties" xmlns:ns2="5695ba47-6992-4b99-af3a-5b874efd8f2c" xmlns:ns3="3cd6d2c4-3c26-4b65-838d-33c751312d5c" targetNamespace="http://schemas.microsoft.com/office/2006/metadata/properties" ma:root="true" ma:fieldsID="2ca9c60791bb726056db5d53919c355f" ns2:_="" ns3:_="">
    <xsd:import namespace="5695ba47-6992-4b99-af3a-5b874efd8f2c"/>
    <xsd:import namespace="3cd6d2c4-3c26-4b65-838d-33c751312d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5ba47-6992-4b99-af3a-5b874efd8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ade7915-a41c-45c6-b34a-da60ffeb57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6d2c4-3c26-4b65-838d-33c751312d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95006a-f599-4851-93b7-88ffa8537b4b}" ma:internalName="TaxCatchAll" ma:showField="CatchAllData" ma:web="3cd6d2c4-3c26-4b65-838d-33c751312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8F5A0B8-70CF-447F-9238-6E7CDB7ED5BA}">
  <ds:schemaRefs>
    <ds:schemaRef ds:uri="http://schemas.microsoft.com/sharepoint/v3/contenttype/forms"/>
  </ds:schemaRefs>
</ds:datastoreItem>
</file>

<file path=customXml/itemProps3.xml><?xml version="1.0" encoding="utf-8"?>
<ds:datastoreItem xmlns:ds="http://schemas.openxmlformats.org/officeDocument/2006/customXml" ds:itemID="{F1561EC3-7B51-44A6-914C-C38E1C078EDF}">
  <ds:schemaRefs>
    <ds:schemaRef ds:uri="http://schemas.microsoft.com/office/2006/metadata/properties"/>
    <ds:schemaRef ds:uri="http://schemas.microsoft.com/office/infopath/2007/PartnerControls"/>
    <ds:schemaRef ds:uri="5695ba47-6992-4b99-af3a-5b874efd8f2c"/>
    <ds:schemaRef ds:uri="3cd6d2c4-3c26-4b65-838d-33c751312d5c"/>
  </ds:schemaRefs>
</ds:datastoreItem>
</file>

<file path=customXml/itemProps4.xml><?xml version="1.0" encoding="utf-8"?>
<ds:datastoreItem xmlns:ds="http://schemas.openxmlformats.org/officeDocument/2006/customXml" ds:itemID="{0A2429CC-131D-45D3-8018-1D105021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5ba47-6992-4b99-af3a-5b874efd8f2c"/>
    <ds:schemaRef ds:uri="3cd6d2c4-3c26-4b65-838d-33c751312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WordDocument_MultiPage (1).dotx</Template>
  <TotalTime>138</TotalTime>
  <Pages>1</Pages>
  <Words>707</Words>
  <Characters>4032</Characters>
  <Application>Microsoft Office Word</Application>
  <DocSecurity>4</DocSecurity>
  <Lines>33</Lines>
  <Paragraphs>9</Paragraphs>
  <ScaleCrop>false</ScaleCrop>
  <Manager/>
  <Company/>
  <LinksUpToDate>false</LinksUpToDate>
  <CharactersWithSpaces>4730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Bernette Mellor</dc:creator>
  <cp:keywords/>
  <dc:description>generated by python-docx</dc:description>
  <cp:lastModifiedBy>Bernette Mellor</cp:lastModifiedBy>
  <cp:revision>32</cp:revision>
  <cp:lastPrinted>2025-06-25T20:59:00Z</cp:lastPrinted>
  <dcterms:created xsi:type="dcterms:W3CDTF">2025-06-25T17:39:00Z</dcterms:created>
  <dcterms:modified xsi:type="dcterms:W3CDTF">2025-06-25T05:59:00Z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TYPE OF DOCUMENT</vt:lpwstr>
  </property>
  <property fmtid="{D5CDD505-2E9C-101B-9397-08002B2CF9AE}" pid="3" name="ContentTypeId">
    <vt:lpwstr>0x0101007026ED80D60E3A4BA95A6AB3762CE982</vt:lpwstr>
  </property>
  <property fmtid="{D5CDD505-2E9C-101B-9397-08002B2CF9AE}" pid="4" name="MediaServiceImageTags">
    <vt:lpwstr/>
  </property>
</Properties>
</file>