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F8CF" w14:textId="77777777" w:rsidR="00872E97" w:rsidRDefault="00872E97" w:rsidP="00BB15E4">
      <w:pPr>
        <w:pStyle w:val="Header-First"/>
        <w:sectPr w:rsidR="00872E97" w:rsidSect="00F0009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380" w:right="1134" w:bottom="2347" w:left="1134" w:header="437" w:footer="1412" w:gutter="0"/>
          <w:cols w:space="708"/>
          <w:titlePg/>
          <w:docGrid w:linePitch="360"/>
        </w:sectPr>
      </w:pPr>
    </w:p>
    <w:p w14:paraId="18950402" w14:textId="77777777" w:rsidR="00164A41" w:rsidRDefault="00164A41" w:rsidP="00164A41">
      <w:pPr>
        <w:pStyle w:val="Header-First"/>
      </w:pPr>
      <w:r>
        <w:t>Library Membership Terms and Conditions</w:t>
      </w:r>
    </w:p>
    <w:p w14:paraId="27C76CF0" w14:textId="77777777" w:rsidR="00A573B8" w:rsidRPr="00A573B8" w:rsidRDefault="00A573B8" w:rsidP="00A573B8">
      <w:pPr>
        <w:pStyle w:val="Header-First"/>
        <w:rPr>
          <w:sz w:val="32"/>
        </w:rPr>
      </w:pPr>
    </w:p>
    <w:p w14:paraId="28AAED1C" w14:textId="77777777" w:rsidR="00164A41" w:rsidRDefault="00164A41" w:rsidP="00693131">
      <w:pPr>
        <w:pStyle w:val="Default"/>
        <w:numPr>
          <w:ilvl w:val="0"/>
          <w:numId w:val="13"/>
        </w:numPr>
        <w:spacing w:after="71"/>
        <w:ind w:left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A</w:t>
      </w:r>
      <w:r w:rsidRPr="00CA5412">
        <w:rPr>
          <w:rFonts w:ascii="Source Sans Pro" w:hAnsi="Source Sans Pro"/>
          <w:sz w:val="23"/>
          <w:szCs w:val="23"/>
        </w:rPr>
        <w:t>pplicants must provide suitable proof of identity, based on a 100-point identity check</w:t>
      </w:r>
      <w:r>
        <w:rPr>
          <w:rFonts w:ascii="Source Sans Pro" w:hAnsi="Source Sans Pro"/>
          <w:sz w:val="23"/>
          <w:szCs w:val="23"/>
        </w:rPr>
        <w:t xml:space="preserve"> to be considered eligible for library membership that includes photograph, full name, Western Australian permanent residential address and signature</w:t>
      </w:r>
      <w:r w:rsidRPr="00CA5412">
        <w:rPr>
          <w:rFonts w:ascii="Source Sans Pro" w:hAnsi="Source Sans Pro"/>
          <w:sz w:val="23"/>
          <w:szCs w:val="23"/>
        </w:rPr>
        <w:t>. </w:t>
      </w:r>
      <w:r>
        <w:rPr>
          <w:rFonts w:ascii="Source Sans Pro" w:hAnsi="Source Sans Pro"/>
          <w:sz w:val="23"/>
          <w:szCs w:val="23"/>
        </w:rPr>
        <w:t>Approved documents are outlined below.</w:t>
      </w:r>
    </w:p>
    <w:p w14:paraId="40570E4F" w14:textId="45913E18" w:rsidR="00164A41" w:rsidRPr="00110C91" w:rsidRDefault="00164A41" w:rsidP="00693131">
      <w:pPr>
        <w:pStyle w:val="Default"/>
        <w:numPr>
          <w:ilvl w:val="0"/>
          <w:numId w:val="13"/>
        </w:numPr>
        <w:spacing w:after="71"/>
        <w:ind w:left="720"/>
        <w:rPr>
          <w:rFonts w:ascii="Source Sans Pro" w:hAnsi="Source Sans Pro"/>
          <w:sz w:val="23"/>
          <w:szCs w:val="23"/>
        </w:rPr>
      </w:pPr>
      <w:r w:rsidRPr="00110C91">
        <w:rPr>
          <w:rFonts w:ascii="Source Sans Pro" w:hAnsi="Source Sans Pro"/>
          <w:sz w:val="23"/>
          <w:szCs w:val="23"/>
        </w:rPr>
        <w:t xml:space="preserve">Applicants unable to provide </w:t>
      </w:r>
      <w:r>
        <w:rPr>
          <w:rFonts w:ascii="Source Sans Pro" w:hAnsi="Source Sans Pro"/>
          <w:sz w:val="23"/>
          <w:szCs w:val="23"/>
        </w:rPr>
        <w:t>proof of Western Australian permanent residential address (</w:t>
      </w:r>
      <w:proofErr w:type="spellStart"/>
      <w:r>
        <w:rPr>
          <w:rFonts w:ascii="Source Sans Pro" w:hAnsi="Source Sans Pro"/>
          <w:sz w:val="23"/>
          <w:szCs w:val="23"/>
        </w:rPr>
        <w:t>eg.</w:t>
      </w:r>
      <w:proofErr w:type="spellEnd"/>
      <w:r>
        <w:rPr>
          <w:rFonts w:ascii="Source Sans Pro" w:hAnsi="Source Sans Pro"/>
          <w:sz w:val="23"/>
          <w:szCs w:val="23"/>
        </w:rPr>
        <w:t xml:space="preserve"> hotel, motel, </w:t>
      </w:r>
      <w:r w:rsidR="00060F6C">
        <w:rPr>
          <w:rFonts w:ascii="Source Sans Pro" w:hAnsi="Source Sans Pro"/>
          <w:sz w:val="23"/>
          <w:szCs w:val="23"/>
        </w:rPr>
        <w:t>Caravan Park</w:t>
      </w:r>
      <w:r w:rsidR="00B73938">
        <w:rPr>
          <w:rFonts w:ascii="Source Sans Pro" w:hAnsi="Source Sans Pro"/>
          <w:sz w:val="23"/>
          <w:szCs w:val="23"/>
        </w:rPr>
        <w:t xml:space="preserve"> </w:t>
      </w:r>
      <w:r w:rsidR="00235467">
        <w:rPr>
          <w:rFonts w:ascii="Source Sans Pro" w:hAnsi="Source Sans Pro"/>
          <w:sz w:val="23"/>
          <w:szCs w:val="23"/>
        </w:rPr>
        <w:t>addresses</w:t>
      </w:r>
      <w:r w:rsidR="00060F6C">
        <w:rPr>
          <w:rFonts w:ascii="Source Sans Pro" w:hAnsi="Source Sans Pro"/>
          <w:sz w:val="23"/>
          <w:szCs w:val="23"/>
        </w:rPr>
        <w:t>)</w:t>
      </w:r>
      <w:r>
        <w:rPr>
          <w:rFonts w:ascii="Source Sans Pro" w:hAnsi="Source Sans Pro"/>
          <w:sz w:val="23"/>
          <w:szCs w:val="23"/>
        </w:rPr>
        <w:t xml:space="preserve"> or visitor</w:t>
      </w:r>
      <w:r w:rsidR="00060F6C">
        <w:rPr>
          <w:rFonts w:ascii="Source Sans Pro" w:hAnsi="Source Sans Pro"/>
          <w:sz w:val="23"/>
          <w:szCs w:val="23"/>
        </w:rPr>
        <w:t>s</w:t>
      </w:r>
      <w:r>
        <w:rPr>
          <w:rFonts w:ascii="Source Sans Pro" w:hAnsi="Source Sans Pro"/>
          <w:sz w:val="23"/>
          <w:szCs w:val="23"/>
        </w:rPr>
        <w:t xml:space="preserve"> to Western Australia </w:t>
      </w:r>
      <w:r w:rsidRPr="00110C91">
        <w:rPr>
          <w:rFonts w:ascii="Source Sans Pro" w:hAnsi="Source Sans Pro"/>
          <w:sz w:val="23"/>
          <w:szCs w:val="23"/>
        </w:rPr>
        <w:t>are con</w:t>
      </w:r>
      <w:r w:rsidR="00B73938">
        <w:rPr>
          <w:rFonts w:ascii="Source Sans Pro" w:hAnsi="Source Sans Pro"/>
          <w:sz w:val="23"/>
          <w:szCs w:val="23"/>
        </w:rPr>
        <w:t xml:space="preserve">sidered Temporary Residents. </w:t>
      </w:r>
      <w:r w:rsidR="00C50250">
        <w:rPr>
          <w:rFonts w:ascii="Source Sans Pro" w:hAnsi="Source Sans Pro"/>
          <w:sz w:val="23"/>
          <w:szCs w:val="23"/>
        </w:rPr>
        <w:t xml:space="preserve">Temporary memberships are valid for three months and allow borrowers to loan up to ten items at a time. </w:t>
      </w:r>
    </w:p>
    <w:p w14:paraId="66CCBCF2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3.</w:t>
      </w:r>
      <w:r w:rsidRPr="00BD076D">
        <w:rPr>
          <w:rFonts w:ascii="Source Sans Pro" w:hAnsi="Source Sans Pro"/>
          <w:sz w:val="23"/>
          <w:szCs w:val="23"/>
        </w:rPr>
        <w:tab/>
        <w:t>Library items must not be removed from the building unless they are registered as a loan.</w:t>
      </w:r>
    </w:p>
    <w:p w14:paraId="57797E5B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4.</w:t>
      </w:r>
      <w:r w:rsidRPr="00BD076D">
        <w:rPr>
          <w:rFonts w:ascii="Source Sans Pro" w:hAnsi="Source Sans Pro"/>
          <w:sz w:val="23"/>
          <w:szCs w:val="23"/>
        </w:rPr>
        <w:t xml:space="preserve"> </w:t>
      </w:r>
      <w:r w:rsidRPr="00BD076D">
        <w:rPr>
          <w:rFonts w:ascii="Source Sans Pro" w:hAnsi="Source Sans Pro"/>
          <w:sz w:val="23"/>
          <w:szCs w:val="23"/>
        </w:rPr>
        <w:tab/>
        <w:t xml:space="preserve">Members must present a library card or virtual equivalent to loan any item from the </w:t>
      </w:r>
      <w:proofErr w:type="gramStart"/>
      <w:r w:rsidRPr="00BD076D">
        <w:rPr>
          <w:rFonts w:ascii="Source Sans Pro" w:hAnsi="Source Sans Pro"/>
          <w:sz w:val="23"/>
          <w:szCs w:val="23"/>
        </w:rPr>
        <w:t>Libraries</w:t>
      </w:r>
      <w:proofErr w:type="gramEnd"/>
      <w:r w:rsidRPr="00BD076D">
        <w:rPr>
          <w:rFonts w:ascii="Source Sans Pro" w:hAnsi="Source Sans Pro"/>
          <w:sz w:val="23"/>
          <w:szCs w:val="23"/>
        </w:rPr>
        <w:t xml:space="preserve">. We reserve the right to request photo identification to verify your library membership. </w:t>
      </w:r>
    </w:p>
    <w:p w14:paraId="6AF15F38" w14:textId="4DBED403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5.</w:t>
      </w:r>
      <w:r w:rsidRPr="00BD076D">
        <w:rPr>
          <w:rFonts w:ascii="Source Sans Pro" w:hAnsi="Source Sans Pro"/>
          <w:sz w:val="23"/>
          <w:szCs w:val="23"/>
        </w:rPr>
        <w:tab/>
        <w:t xml:space="preserve">Members are responsible for any items borrowed on a lost/stolen card until the card’s loss is reported to the </w:t>
      </w:r>
      <w:proofErr w:type="gramStart"/>
      <w:r w:rsidRPr="00BD076D">
        <w:rPr>
          <w:rFonts w:ascii="Source Sans Pro" w:hAnsi="Source Sans Pro"/>
          <w:sz w:val="23"/>
          <w:szCs w:val="23"/>
        </w:rPr>
        <w:t>Library</w:t>
      </w:r>
      <w:proofErr w:type="gramEnd"/>
      <w:r w:rsidRPr="00BD076D">
        <w:rPr>
          <w:rFonts w:ascii="Source Sans Pro" w:hAnsi="Source Sans Pro"/>
          <w:sz w:val="23"/>
          <w:szCs w:val="23"/>
        </w:rPr>
        <w:t xml:space="preserve">. </w:t>
      </w:r>
    </w:p>
    <w:p w14:paraId="48DED257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6.</w:t>
      </w:r>
      <w:r w:rsidRPr="00BD076D">
        <w:rPr>
          <w:rFonts w:ascii="Source Sans Pro" w:hAnsi="Source Sans Pro"/>
          <w:sz w:val="23"/>
          <w:szCs w:val="23"/>
        </w:rPr>
        <w:tab/>
        <w:t>Members must notify the library of any changes to your contact details.</w:t>
      </w:r>
    </w:p>
    <w:p w14:paraId="27383C22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7.</w:t>
      </w:r>
      <w:r w:rsidRPr="00BD076D">
        <w:rPr>
          <w:rFonts w:ascii="Source Sans Pro" w:hAnsi="Source Sans Pro"/>
          <w:sz w:val="23"/>
          <w:szCs w:val="23"/>
        </w:rPr>
        <w:tab/>
        <w:t>Members are responsible for ensuring that borrowed items are returned in good order and by the due date.</w:t>
      </w:r>
    </w:p>
    <w:p w14:paraId="3367A6BD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8.</w:t>
      </w:r>
      <w:r w:rsidRPr="00BD076D">
        <w:rPr>
          <w:rFonts w:ascii="Source Sans Pro" w:hAnsi="Source Sans Pro"/>
          <w:sz w:val="23"/>
          <w:szCs w:val="23"/>
        </w:rPr>
        <w:tab/>
        <w:t>Borrowing rights, Public Computer and Internet Services are suspended</w:t>
      </w:r>
      <w:r w:rsidR="00060F6C">
        <w:rPr>
          <w:rFonts w:ascii="Source Sans Pro" w:hAnsi="Source Sans Pro"/>
          <w:sz w:val="23"/>
          <w:szCs w:val="23"/>
        </w:rPr>
        <w:t xml:space="preserve"> while there is an outstanding fee </w:t>
      </w:r>
      <w:r w:rsidRPr="00BD076D">
        <w:rPr>
          <w:rFonts w:ascii="Source Sans Pro" w:hAnsi="Source Sans Pro"/>
          <w:sz w:val="23"/>
          <w:szCs w:val="23"/>
        </w:rPr>
        <w:t xml:space="preserve">on a membership. </w:t>
      </w:r>
    </w:p>
    <w:p w14:paraId="2A7477F4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9.</w:t>
      </w:r>
      <w:r w:rsidRPr="00BD076D">
        <w:rPr>
          <w:rFonts w:ascii="Source Sans Pro" w:hAnsi="Source Sans Pro"/>
          <w:sz w:val="23"/>
          <w:szCs w:val="23"/>
        </w:rPr>
        <w:t xml:space="preserve"> </w:t>
      </w:r>
      <w:r w:rsidRPr="00BD076D">
        <w:rPr>
          <w:rFonts w:ascii="Source Sans Pro" w:hAnsi="Source Sans Pro"/>
          <w:sz w:val="23"/>
          <w:szCs w:val="23"/>
        </w:rPr>
        <w:tab/>
        <w:t>Members may be required to pay the cost of repair or replacement of library items returned in a damaged condition.</w:t>
      </w:r>
    </w:p>
    <w:p w14:paraId="512A9691" w14:textId="777777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10.</w:t>
      </w:r>
      <w:r w:rsidRPr="00BD076D">
        <w:rPr>
          <w:rFonts w:ascii="Source Sans Pro" w:hAnsi="Source Sans Pro"/>
          <w:sz w:val="23"/>
          <w:szCs w:val="23"/>
        </w:rPr>
        <w:tab/>
        <w:t>Members will be required to pay the cost of items lost or not returned. If an item is one volume/part within a set or series of volumes, the Member may be required to pay the total cost of the series or set.</w:t>
      </w:r>
    </w:p>
    <w:p w14:paraId="3184F935" w14:textId="34716E63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1</w:t>
      </w:r>
      <w:r>
        <w:rPr>
          <w:rFonts w:ascii="Source Sans Pro" w:hAnsi="Source Sans Pro"/>
          <w:sz w:val="23"/>
          <w:szCs w:val="23"/>
        </w:rPr>
        <w:t>.</w:t>
      </w:r>
      <w:r w:rsidRPr="00BD076D">
        <w:rPr>
          <w:rFonts w:ascii="Source Sans Pro" w:hAnsi="Source Sans Pro"/>
          <w:sz w:val="23"/>
          <w:szCs w:val="23"/>
        </w:rPr>
        <w:tab/>
        <w:t>Parents/Guardians are responsible for:</w:t>
      </w:r>
    </w:p>
    <w:p w14:paraId="555936A7" w14:textId="77777777" w:rsidR="00164A41" w:rsidRPr="00BD076D" w:rsidRDefault="00164A41" w:rsidP="00693131">
      <w:pPr>
        <w:pStyle w:val="Default"/>
        <w:spacing w:after="71"/>
        <w:ind w:left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(a)</w:t>
      </w:r>
      <w:r>
        <w:rPr>
          <w:rFonts w:ascii="Source Sans Pro" w:hAnsi="Source Sans Pro"/>
          <w:sz w:val="23"/>
          <w:szCs w:val="23"/>
        </w:rPr>
        <w:tab/>
      </w:r>
      <w:r w:rsidRPr="00BD076D">
        <w:rPr>
          <w:rFonts w:ascii="Source Sans Pro" w:hAnsi="Source Sans Pro"/>
          <w:sz w:val="23"/>
          <w:szCs w:val="23"/>
        </w:rPr>
        <w:t xml:space="preserve">items and any debts incurred on their child’s card. </w:t>
      </w:r>
    </w:p>
    <w:p w14:paraId="5A927AAF" w14:textId="77777777" w:rsidR="00164A41" w:rsidRPr="00BD076D" w:rsidRDefault="00164A41" w:rsidP="00693131">
      <w:pPr>
        <w:pStyle w:val="Default"/>
        <w:spacing w:after="71"/>
        <w:ind w:left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(b)</w:t>
      </w:r>
      <w:r>
        <w:rPr>
          <w:rFonts w:ascii="Source Sans Pro" w:hAnsi="Source Sans Pro"/>
          <w:sz w:val="23"/>
          <w:szCs w:val="23"/>
        </w:rPr>
        <w:tab/>
      </w:r>
      <w:r w:rsidRPr="00BD076D">
        <w:rPr>
          <w:rFonts w:ascii="Source Sans Pro" w:hAnsi="Source Sans Pro"/>
          <w:sz w:val="23"/>
          <w:szCs w:val="23"/>
        </w:rPr>
        <w:t>monitoring their child’s selection and use of library resources.</w:t>
      </w:r>
    </w:p>
    <w:p w14:paraId="4079797F" w14:textId="77777777" w:rsidR="00164A41" w:rsidRPr="00BD076D" w:rsidRDefault="00164A41" w:rsidP="00693131">
      <w:pPr>
        <w:pStyle w:val="Default"/>
        <w:spacing w:after="71"/>
        <w:ind w:left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(c)</w:t>
      </w:r>
      <w:r>
        <w:rPr>
          <w:rFonts w:ascii="Source Sans Pro" w:hAnsi="Source Sans Pro"/>
          <w:sz w:val="23"/>
          <w:szCs w:val="23"/>
        </w:rPr>
        <w:tab/>
      </w:r>
      <w:r w:rsidRPr="00BD076D">
        <w:rPr>
          <w:rFonts w:ascii="Source Sans Pro" w:hAnsi="Source Sans Pro"/>
          <w:sz w:val="23"/>
          <w:szCs w:val="23"/>
        </w:rPr>
        <w:t>supervision of their children in the library, including Public Computer Access.</w:t>
      </w:r>
    </w:p>
    <w:p w14:paraId="0F36C286" w14:textId="0A5A857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2</w:t>
      </w:r>
      <w:r>
        <w:rPr>
          <w:rFonts w:ascii="Source Sans Pro" w:hAnsi="Source Sans Pro"/>
          <w:sz w:val="23"/>
          <w:szCs w:val="23"/>
        </w:rPr>
        <w:t>.</w:t>
      </w:r>
      <w:r w:rsidRPr="00BD076D">
        <w:rPr>
          <w:rFonts w:ascii="Source Sans Pro" w:hAnsi="Source Sans Pro"/>
          <w:sz w:val="23"/>
          <w:szCs w:val="23"/>
        </w:rPr>
        <w:t xml:space="preserve"> </w:t>
      </w:r>
      <w:r w:rsidR="00060F6C">
        <w:rPr>
          <w:rFonts w:ascii="Source Sans Pro" w:hAnsi="Source Sans Pro"/>
          <w:sz w:val="23"/>
          <w:szCs w:val="23"/>
        </w:rPr>
        <w:tab/>
        <w:t>Library cards are not transfer</w:t>
      </w:r>
      <w:r w:rsidRPr="00BD076D">
        <w:rPr>
          <w:rFonts w:ascii="Source Sans Pro" w:hAnsi="Source Sans Pro"/>
          <w:sz w:val="23"/>
          <w:szCs w:val="23"/>
        </w:rPr>
        <w:t>able</w:t>
      </w:r>
      <w:r w:rsidR="00C50250">
        <w:rPr>
          <w:rFonts w:ascii="Source Sans Pro" w:hAnsi="Source Sans Pro"/>
          <w:sz w:val="23"/>
          <w:szCs w:val="23"/>
        </w:rPr>
        <w:t>.</w:t>
      </w:r>
    </w:p>
    <w:p w14:paraId="42D149CC" w14:textId="77777777" w:rsidR="00693131" w:rsidRDefault="0069313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</w:p>
    <w:p w14:paraId="7208FD02" w14:textId="77777777" w:rsidR="00693131" w:rsidRDefault="0069313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</w:p>
    <w:p w14:paraId="5DDF3720" w14:textId="77777777" w:rsidR="00693131" w:rsidRDefault="0069313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</w:p>
    <w:p w14:paraId="6095C25F" w14:textId="77777777" w:rsidR="00C50250" w:rsidRDefault="00C50250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</w:p>
    <w:p w14:paraId="5752BB23" w14:textId="1D6C19B7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 w:rsidRPr="00BD076D"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3</w:t>
      </w:r>
      <w:r>
        <w:rPr>
          <w:rFonts w:ascii="Source Sans Pro" w:hAnsi="Source Sans Pro"/>
          <w:sz w:val="23"/>
          <w:szCs w:val="23"/>
        </w:rPr>
        <w:t>.</w:t>
      </w:r>
      <w:r w:rsidRPr="00BD076D">
        <w:rPr>
          <w:rFonts w:ascii="Source Sans Pro" w:hAnsi="Source Sans Pro"/>
          <w:sz w:val="23"/>
          <w:szCs w:val="23"/>
        </w:rPr>
        <w:t xml:space="preserve"> </w:t>
      </w:r>
      <w:r w:rsidRPr="00BD076D">
        <w:rPr>
          <w:rFonts w:ascii="Source Sans Pro" w:hAnsi="Source Sans Pro"/>
          <w:sz w:val="23"/>
          <w:szCs w:val="23"/>
        </w:rPr>
        <w:tab/>
        <w:t>Institutions who wish to join must provide a letter, on the institution’s letterhead, with details of the person who will be responsible for any lost/damaged items. The letter must be renewed yearly.</w:t>
      </w:r>
    </w:p>
    <w:p w14:paraId="1BE218DD" w14:textId="7D6B6465" w:rsidR="00164A41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4</w:t>
      </w:r>
      <w:r>
        <w:rPr>
          <w:rFonts w:ascii="Source Sans Pro" w:hAnsi="Source Sans Pro"/>
          <w:sz w:val="23"/>
          <w:szCs w:val="23"/>
        </w:rPr>
        <w:t>.</w:t>
      </w:r>
      <w:r w:rsidRPr="00BD076D">
        <w:rPr>
          <w:rFonts w:ascii="Source Sans Pro" w:hAnsi="Source Sans Pro"/>
          <w:sz w:val="23"/>
          <w:szCs w:val="23"/>
        </w:rPr>
        <w:tab/>
        <w:t>Members ma</w:t>
      </w:r>
      <w:r w:rsidR="00693131">
        <w:rPr>
          <w:rFonts w:ascii="Source Sans Pro" w:hAnsi="Source Sans Pro"/>
          <w:sz w:val="23"/>
          <w:szCs w:val="23"/>
        </w:rPr>
        <w:t xml:space="preserve">y borrow 20 items for a </w:t>
      </w:r>
      <w:proofErr w:type="gramStart"/>
      <w:r w:rsidR="00693131">
        <w:rPr>
          <w:rFonts w:ascii="Source Sans Pro" w:hAnsi="Source Sans Pro"/>
          <w:sz w:val="23"/>
          <w:szCs w:val="23"/>
        </w:rPr>
        <w:t>21 day</w:t>
      </w:r>
      <w:proofErr w:type="gramEnd"/>
      <w:r w:rsidRPr="00BD076D">
        <w:rPr>
          <w:rFonts w:ascii="Source Sans Pro" w:hAnsi="Source Sans Pro"/>
          <w:sz w:val="23"/>
          <w:szCs w:val="23"/>
        </w:rPr>
        <w:t xml:space="preserve"> period.</w:t>
      </w:r>
      <w:r>
        <w:rPr>
          <w:rFonts w:ascii="Source Sans Pro" w:hAnsi="Source Sans Pro"/>
          <w:sz w:val="23"/>
          <w:szCs w:val="23"/>
        </w:rPr>
        <w:t xml:space="preserve"> </w:t>
      </w:r>
    </w:p>
    <w:p w14:paraId="4BE0A662" w14:textId="003FB971" w:rsidR="00164A41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5</w:t>
      </w:r>
      <w:r>
        <w:rPr>
          <w:rFonts w:ascii="Source Sans Pro" w:hAnsi="Source Sans Pro"/>
          <w:sz w:val="23"/>
          <w:szCs w:val="23"/>
        </w:rPr>
        <w:t>.</w:t>
      </w:r>
      <w:r w:rsidRPr="00BD076D">
        <w:rPr>
          <w:rFonts w:ascii="Source Sans Pro" w:hAnsi="Source Sans Pro"/>
          <w:sz w:val="23"/>
          <w:szCs w:val="23"/>
        </w:rPr>
        <w:tab/>
        <w:t>Items on loan will be automatically renewed for a maximum of five renewals, providing they are not reserved, an interlibrary loan or have reached the maximum renewal.</w:t>
      </w:r>
    </w:p>
    <w:p w14:paraId="045BDE1D" w14:textId="615F1A1E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6</w:t>
      </w:r>
      <w:r>
        <w:rPr>
          <w:rFonts w:ascii="Source Sans Pro" w:hAnsi="Source Sans Pro"/>
          <w:sz w:val="23"/>
          <w:szCs w:val="23"/>
        </w:rPr>
        <w:t>.</w:t>
      </w:r>
      <w:r>
        <w:rPr>
          <w:rFonts w:ascii="Source Sans Pro" w:hAnsi="Source Sans Pro"/>
          <w:sz w:val="23"/>
          <w:szCs w:val="23"/>
        </w:rPr>
        <w:tab/>
      </w:r>
      <w:r w:rsidRPr="00BD076D">
        <w:rPr>
          <w:rFonts w:ascii="Source Sans Pro" w:hAnsi="Source Sans Pro"/>
          <w:sz w:val="23"/>
          <w:szCs w:val="23"/>
        </w:rPr>
        <w:t>Temporary or permanent suspension may apply to any library member who seriously misuses the libraries.</w:t>
      </w:r>
    </w:p>
    <w:p w14:paraId="5364B036" w14:textId="184BADD2" w:rsidR="00164A41" w:rsidRPr="00BD076D" w:rsidRDefault="00164A41" w:rsidP="00693131">
      <w:pPr>
        <w:pStyle w:val="Default"/>
        <w:spacing w:after="71"/>
        <w:ind w:left="720" w:hanging="720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1</w:t>
      </w:r>
      <w:r w:rsidR="00C50250">
        <w:rPr>
          <w:rFonts w:ascii="Source Sans Pro" w:hAnsi="Source Sans Pro"/>
          <w:sz w:val="23"/>
          <w:szCs w:val="23"/>
        </w:rPr>
        <w:t>7</w:t>
      </w:r>
      <w:r>
        <w:rPr>
          <w:rFonts w:ascii="Source Sans Pro" w:hAnsi="Source Sans Pro"/>
          <w:sz w:val="23"/>
          <w:szCs w:val="23"/>
        </w:rPr>
        <w:t>.</w:t>
      </w:r>
      <w:r>
        <w:rPr>
          <w:rFonts w:ascii="Source Sans Pro" w:hAnsi="Source Sans Pro"/>
          <w:sz w:val="23"/>
          <w:szCs w:val="23"/>
        </w:rPr>
        <w:tab/>
      </w:r>
      <w:r w:rsidRPr="00BD076D">
        <w:rPr>
          <w:rFonts w:ascii="Source Sans Pro" w:hAnsi="Source Sans Pro"/>
          <w:sz w:val="23"/>
          <w:szCs w:val="23"/>
        </w:rPr>
        <w:t xml:space="preserve">Library Membership </w:t>
      </w:r>
      <w:r>
        <w:rPr>
          <w:rFonts w:ascii="Source Sans Pro" w:hAnsi="Source Sans Pro"/>
          <w:sz w:val="23"/>
          <w:szCs w:val="23"/>
        </w:rPr>
        <w:t>Terms and Conditions</w:t>
      </w:r>
      <w:r w:rsidRPr="00BD076D">
        <w:rPr>
          <w:rFonts w:ascii="Source Sans Pro" w:hAnsi="Source Sans Pro"/>
          <w:sz w:val="23"/>
          <w:szCs w:val="23"/>
        </w:rPr>
        <w:t xml:space="preserve"> are subject to change without notice. </w:t>
      </w:r>
    </w:p>
    <w:p w14:paraId="58C8F1DD" w14:textId="77777777" w:rsidR="00164A41" w:rsidRDefault="00164A41" w:rsidP="00693131">
      <w:pPr>
        <w:spacing w:before="120" w:after="120"/>
        <w:ind w:left="72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Approved 100 point-identity check documents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4A41" w14:paraId="23F4A74B" w14:textId="77777777" w:rsidTr="00F32184">
        <w:tc>
          <w:tcPr>
            <w:tcW w:w="4508" w:type="dxa"/>
          </w:tcPr>
          <w:p w14:paraId="2FF39ADB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b/>
                <w:sz w:val="20"/>
                <w:szCs w:val="22"/>
              </w:rPr>
            </w:pPr>
            <w:r w:rsidRPr="00F26D8E">
              <w:rPr>
                <w:rFonts w:ascii="Source Sans Pro" w:hAnsi="Source Sans Pro"/>
                <w:b/>
                <w:sz w:val="20"/>
                <w:szCs w:val="22"/>
              </w:rPr>
              <w:t>Type</w:t>
            </w:r>
          </w:p>
        </w:tc>
        <w:tc>
          <w:tcPr>
            <w:tcW w:w="4508" w:type="dxa"/>
          </w:tcPr>
          <w:p w14:paraId="2F8888CB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b/>
                <w:sz w:val="20"/>
                <w:szCs w:val="22"/>
              </w:rPr>
            </w:pPr>
            <w:r w:rsidRPr="00F26D8E">
              <w:rPr>
                <w:rFonts w:ascii="Source Sans Pro" w:hAnsi="Source Sans Pro"/>
                <w:b/>
                <w:sz w:val="20"/>
                <w:szCs w:val="22"/>
              </w:rPr>
              <w:t>Point Value</w:t>
            </w:r>
          </w:p>
        </w:tc>
      </w:tr>
      <w:tr w:rsidR="00164A41" w14:paraId="37297E93" w14:textId="77777777" w:rsidTr="00F32184">
        <w:tc>
          <w:tcPr>
            <w:tcW w:w="4508" w:type="dxa"/>
          </w:tcPr>
          <w:p w14:paraId="7BC2B006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 xml:space="preserve">Western Australian Drivers </w:t>
            </w:r>
            <w:proofErr w:type="spellStart"/>
            <w:r w:rsidRPr="00F26D8E">
              <w:rPr>
                <w:rFonts w:ascii="Source Sans Pro" w:hAnsi="Source Sans Pro"/>
                <w:sz w:val="20"/>
                <w:szCs w:val="22"/>
              </w:rPr>
              <w:t>Licence</w:t>
            </w:r>
            <w:proofErr w:type="spellEnd"/>
            <w:r w:rsidRPr="00F26D8E">
              <w:rPr>
                <w:rFonts w:ascii="Source Sans Pro" w:hAnsi="Source Sans Pro"/>
                <w:sz w:val="20"/>
                <w:szCs w:val="22"/>
              </w:rPr>
              <w:tab/>
            </w:r>
          </w:p>
        </w:tc>
        <w:tc>
          <w:tcPr>
            <w:tcW w:w="4508" w:type="dxa"/>
          </w:tcPr>
          <w:p w14:paraId="76E7D6D4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70</w:t>
            </w:r>
          </w:p>
        </w:tc>
      </w:tr>
      <w:tr w:rsidR="00164A41" w14:paraId="41738903" w14:textId="77777777" w:rsidTr="00F32184">
        <w:tc>
          <w:tcPr>
            <w:tcW w:w="4508" w:type="dxa"/>
          </w:tcPr>
          <w:p w14:paraId="4DE9951C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Passport</w:t>
            </w:r>
          </w:p>
        </w:tc>
        <w:tc>
          <w:tcPr>
            <w:tcW w:w="4508" w:type="dxa"/>
          </w:tcPr>
          <w:p w14:paraId="150A267F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70</w:t>
            </w:r>
          </w:p>
        </w:tc>
      </w:tr>
      <w:tr w:rsidR="00164A41" w14:paraId="0EF6120C" w14:textId="77777777" w:rsidTr="00F32184">
        <w:tc>
          <w:tcPr>
            <w:tcW w:w="4508" w:type="dxa"/>
          </w:tcPr>
          <w:p w14:paraId="085C1EBF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Working with Children card</w:t>
            </w:r>
          </w:p>
        </w:tc>
        <w:tc>
          <w:tcPr>
            <w:tcW w:w="4508" w:type="dxa"/>
          </w:tcPr>
          <w:p w14:paraId="51143304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70</w:t>
            </w:r>
          </w:p>
        </w:tc>
      </w:tr>
      <w:tr w:rsidR="00164A41" w14:paraId="31D60758" w14:textId="77777777" w:rsidTr="00F32184">
        <w:tc>
          <w:tcPr>
            <w:tcW w:w="4508" w:type="dxa"/>
          </w:tcPr>
          <w:p w14:paraId="111F17ED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Birth Certificate</w:t>
            </w:r>
          </w:p>
        </w:tc>
        <w:tc>
          <w:tcPr>
            <w:tcW w:w="4508" w:type="dxa"/>
          </w:tcPr>
          <w:p w14:paraId="70E59019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70</w:t>
            </w:r>
          </w:p>
        </w:tc>
      </w:tr>
      <w:tr w:rsidR="00164A41" w14:paraId="2124C46D" w14:textId="77777777" w:rsidTr="00F32184">
        <w:tc>
          <w:tcPr>
            <w:tcW w:w="4508" w:type="dxa"/>
          </w:tcPr>
          <w:p w14:paraId="7AE482F9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 xml:space="preserve">Australian Citizen Certificate </w:t>
            </w:r>
          </w:p>
        </w:tc>
        <w:tc>
          <w:tcPr>
            <w:tcW w:w="4508" w:type="dxa"/>
          </w:tcPr>
          <w:p w14:paraId="2B8179A7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70</w:t>
            </w:r>
          </w:p>
        </w:tc>
      </w:tr>
      <w:tr w:rsidR="00164A41" w14:paraId="64E188E8" w14:textId="77777777" w:rsidTr="00F32184">
        <w:tc>
          <w:tcPr>
            <w:tcW w:w="4508" w:type="dxa"/>
          </w:tcPr>
          <w:p w14:paraId="1A904B63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 xml:space="preserve">Centrelink </w:t>
            </w:r>
          </w:p>
        </w:tc>
        <w:tc>
          <w:tcPr>
            <w:tcW w:w="4508" w:type="dxa"/>
          </w:tcPr>
          <w:p w14:paraId="2CA8DAE0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40</w:t>
            </w:r>
          </w:p>
        </w:tc>
      </w:tr>
      <w:tr w:rsidR="00164A41" w14:paraId="3BF45EBA" w14:textId="77777777" w:rsidTr="00F32184">
        <w:tc>
          <w:tcPr>
            <w:tcW w:w="4508" w:type="dxa"/>
          </w:tcPr>
          <w:p w14:paraId="3B4E1BB3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Tertiary Student card</w:t>
            </w:r>
          </w:p>
        </w:tc>
        <w:tc>
          <w:tcPr>
            <w:tcW w:w="4508" w:type="dxa"/>
          </w:tcPr>
          <w:p w14:paraId="3E897FB0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40</w:t>
            </w:r>
          </w:p>
        </w:tc>
      </w:tr>
      <w:tr w:rsidR="00164A41" w14:paraId="0C33A8C3" w14:textId="77777777" w:rsidTr="00F32184">
        <w:tc>
          <w:tcPr>
            <w:tcW w:w="4508" w:type="dxa"/>
          </w:tcPr>
          <w:p w14:paraId="28E2CC9B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Proof of Age card</w:t>
            </w:r>
          </w:p>
        </w:tc>
        <w:tc>
          <w:tcPr>
            <w:tcW w:w="4508" w:type="dxa"/>
          </w:tcPr>
          <w:p w14:paraId="1FD01148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40</w:t>
            </w:r>
          </w:p>
        </w:tc>
      </w:tr>
      <w:tr w:rsidR="00164A41" w14:paraId="59904BB2" w14:textId="77777777" w:rsidTr="00F32184">
        <w:tc>
          <w:tcPr>
            <w:tcW w:w="4508" w:type="dxa"/>
          </w:tcPr>
          <w:p w14:paraId="34DDFDC2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Companion Card</w:t>
            </w:r>
          </w:p>
        </w:tc>
        <w:tc>
          <w:tcPr>
            <w:tcW w:w="4508" w:type="dxa"/>
          </w:tcPr>
          <w:p w14:paraId="435CC8CD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40</w:t>
            </w:r>
          </w:p>
        </w:tc>
      </w:tr>
      <w:tr w:rsidR="00164A41" w14:paraId="10A58E35" w14:textId="77777777" w:rsidTr="00F32184">
        <w:tc>
          <w:tcPr>
            <w:tcW w:w="4508" w:type="dxa"/>
          </w:tcPr>
          <w:p w14:paraId="0FB4C2BC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Home Loan</w:t>
            </w:r>
          </w:p>
        </w:tc>
        <w:tc>
          <w:tcPr>
            <w:tcW w:w="4508" w:type="dxa"/>
          </w:tcPr>
          <w:p w14:paraId="249F5C52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35</w:t>
            </w:r>
          </w:p>
        </w:tc>
      </w:tr>
      <w:tr w:rsidR="00164A41" w14:paraId="30A7DDE5" w14:textId="77777777" w:rsidTr="00F32184">
        <w:tc>
          <w:tcPr>
            <w:tcW w:w="4508" w:type="dxa"/>
          </w:tcPr>
          <w:p w14:paraId="3A4D479E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Lease Agreement</w:t>
            </w:r>
          </w:p>
        </w:tc>
        <w:tc>
          <w:tcPr>
            <w:tcW w:w="4508" w:type="dxa"/>
          </w:tcPr>
          <w:p w14:paraId="41C1535D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35</w:t>
            </w:r>
          </w:p>
        </w:tc>
      </w:tr>
      <w:tr w:rsidR="00164A41" w14:paraId="18CB9C09" w14:textId="77777777" w:rsidTr="00F32184">
        <w:tc>
          <w:tcPr>
            <w:tcW w:w="4508" w:type="dxa"/>
          </w:tcPr>
          <w:p w14:paraId="32F85C21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Council Rate Notice</w:t>
            </w:r>
          </w:p>
        </w:tc>
        <w:tc>
          <w:tcPr>
            <w:tcW w:w="4508" w:type="dxa"/>
          </w:tcPr>
          <w:p w14:paraId="7CF331D4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35</w:t>
            </w:r>
          </w:p>
        </w:tc>
      </w:tr>
      <w:tr w:rsidR="00164A41" w14:paraId="0D24B50B" w14:textId="77777777" w:rsidTr="00F32184">
        <w:tc>
          <w:tcPr>
            <w:tcW w:w="4508" w:type="dxa"/>
          </w:tcPr>
          <w:p w14:paraId="562DCF39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ATM Card, Credit card, bank book</w:t>
            </w:r>
          </w:p>
        </w:tc>
        <w:tc>
          <w:tcPr>
            <w:tcW w:w="4508" w:type="dxa"/>
          </w:tcPr>
          <w:p w14:paraId="3673A243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30</w:t>
            </w:r>
          </w:p>
        </w:tc>
      </w:tr>
      <w:tr w:rsidR="00164A41" w14:paraId="2204A9C3" w14:textId="77777777" w:rsidTr="00F32184">
        <w:tc>
          <w:tcPr>
            <w:tcW w:w="4508" w:type="dxa"/>
          </w:tcPr>
          <w:p w14:paraId="54420C29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Medicare card</w:t>
            </w:r>
          </w:p>
        </w:tc>
        <w:tc>
          <w:tcPr>
            <w:tcW w:w="4508" w:type="dxa"/>
          </w:tcPr>
          <w:p w14:paraId="04D95E56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30</w:t>
            </w:r>
          </w:p>
        </w:tc>
      </w:tr>
      <w:tr w:rsidR="00164A41" w14:paraId="1CF167E5" w14:textId="77777777" w:rsidTr="00F32184">
        <w:tc>
          <w:tcPr>
            <w:tcW w:w="4508" w:type="dxa"/>
          </w:tcPr>
          <w:p w14:paraId="27F1713D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Utilities Tax Invoice</w:t>
            </w:r>
          </w:p>
        </w:tc>
        <w:tc>
          <w:tcPr>
            <w:tcW w:w="4508" w:type="dxa"/>
          </w:tcPr>
          <w:p w14:paraId="7491EB00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25</w:t>
            </w:r>
          </w:p>
        </w:tc>
      </w:tr>
      <w:tr w:rsidR="00164A41" w14:paraId="4DFB792D" w14:textId="77777777" w:rsidTr="00F32184">
        <w:tc>
          <w:tcPr>
            <w:tcW w:w="4508" w:type="dxa"/>
          </w:tcPr>
          <w:p w14:paraId="742B90A2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Marriage Certificate</w:t>
            </w:r>
          </w:p>
        </w:tc>
        <w:tc>
          <w:tcPr>
            <w:tcW w:w="4508" w:type="dxa"/>
          </w:tcPr>
          <w:p w14:paraId="46588BE4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25</w:t>
            </w:r>
          </w:p>
        </w:tc>
      </w:tr>
      <w:tr w:rsidR="00164A41" w14:paraId="1729898E" w14:textId="77777777" w:rsidTr="00F32184">
        <w:tc>
          <w:tcPr>
            <w:tcW w:w="4508" w:type="dxa"/>
          </w:tcPr>
          <w:p w14:paraId="43649AE6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Western Australian Library Card</w:t>
            </w:r>
          </w:p>
        </w:tc>
        <w:tc>
          <w:tcPr>
            <w:tcW w:w="4508" w:type="dxa"/>
          </w:tcPr>
          <w:p w14:paraId="05974472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25</w:t>
            </w:r>
          </w:p>
        </w:tc>
      </w:tr>
      <w:tr w:rsidR="00164A41" w14:paraId="00DBBE53" w14:textId="77777777" w:rsidTr="00F32184">
        <w:tc>
          <w:tcPr>
            <w:tcW w:w="4508" w:type="dxa"/>
          </w:tcPr>
          <w:p w14:paraId="2F8ED2A5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 xml:space="preserve">International Drivers </w:t>
            </w:r>
            <w:proofErr w:type="spellStart"/>
            <w:r w:rsidRPr="00F26D8E">
              <w:rPr>
                <w:rFonts w:ascii="Source Sans Pro" w:hAnsi="Source Sans Pro"/>
                <w:sz w:val="20"/>
                <w:szCs w:val="22"/>
              </w:rPr>
              <w:t>Licence</w:t>
            </w:r>
            <w:proofErr w:type="spellEnd"/>
            <w:r w:rsidRPr="00F26D8E">
              <w:rPr>
                <w:rFonts w:ascii="Source Sans Pro" w:hAnsi="Source Sans Pro"/>
                <w:sz w:val="20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1533D76A" w14:textId="77777777" w:rsidR="00164A41" w:rsidRPr="00F26D8E" w:rsidRDefault="00164A41" w:rsidP="00F32184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2"/>
              </w:rPr>
            </w:pPr>
            <w:r w:rsidRPr="00F26D8E">
              <w:rPr>
                <w:rFonts w:ascii="Source Sans Pro" w:hAnsi="Source Sans Pro"/>
                <w:sz w:val="20"/>
                <w:szCs w:val="22"/>
              </w:rPr>
              <w:t>25</w:t>
            </w:r>
          </w:p>
        </w:tc>
      </w:tr>
    </w:tbl>
    <w:p w14:paraId="09212E34" w14:textId="77777777" w:rsidR="00A573B8" w:rsidRDefault="00A573B8" w:rsidP="00693131">
      <w:pPr>
        <w:pStyle w:val="Body"/>
        <w:jc w:val="both"/>
      </w:pPr>
    </w:p>
    <w:sectPr w:rsidR="00A573B8" w:rsidSect="00A573B8">
      <w:headerReference w:type="default" r:id="rId16"/>
      <w:type w:val="continuous"/>
      <w:pgSz w:w="11900" w:h="16840"/>
      <w:pgMar w:top="624" w:right="1021" w:bottom="624" w:left="1021" w:header="590" w:footer="14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9BAE" w14:textId="77777777" w:rsidR="00AB7E8B" w:rsidRDefault="00AB7E8B" w:rsidP="00931E66">
      <w:r>
        <w:separator/>
      </w:r>
    </w:p>
  </w:endnote>
  <w:endnote w:type="continuationSeparator" w:id="0">
    <w:p w14:paraId="4AB6A831" w14:textId="77777777" w:rsidR="00AB7E8B" w:rsidRDefault="00AB7E8B" w:rsidP="009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DD92" w14:textId="77777777" w:rsidR="00302782" w:rsidRDefault="00302782" w:rsidP="00E72C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2E755" w14:textId="77777777" w:rsidR="00302782" w:rsidRDefault="00302782" w:rsidP="00E72C08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171AF" w14:textId="77777777" w:rsidR="00302782" w:rsidRDefault="00302782" w:rsidP="003027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B9BD" w14:textId="77777777" w:rsidR="00302782" w:rsidRPr="00E72C08" w:rsidRDefault="008E6EBB" w:rsidP="004274E2">
    <w:pPr>
      <w:pStyle w:val="Footer"/>
      <w:tabs>
        <w:tab w:val="clear" w:pos="4513"/>
        <w:tab w:val="clear" w:pos="9026"/>
        <w:tab w:val="left" w:pos="3907"/>
      </w:tabs>
      <w:ind w:right="360"/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20D9E953" wp14:editId="62D8D464">
          <wp:simplePos x="0" y="0"/>
          <wp:positionH relativeFrom="column">
            <wp:posOffset>-701983</wp:posOffset>
          </wp:positionH>
          <wp:positionV relativeFrom="paragraph">
            <wp:posOffset>-5714</wp:posOffset>
          </wp:positionV>
          <wp:extent cx="7709950" cy="110271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4 doc template footer no cont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182" cy="111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AU"/>
      </w:rPr>
      <w:fldChar w:fldCharType="begin"/>
    </w:r>
    <w:r>
      <w:rPr>
        <w:lang w:val="en-AU"/>
      </w:rPr>
      <w:instrText xml:space="preserve"> TITLE  \* MERGEFORMAT </w:instrText>
    </w:r>
    <w:r>
      <w:rPr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9229" w14:textId="77777777" w:rsidR="00302782" w:rsidRDefault="00302782" w:rsidP="00015108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A8B3" w14:textId="77777777" w:rsidR="00AB7E8B" w:rsidRDefault="00AB7E8B" w:rsidP="00931E66">
      <w:r>
        <w:separator/>
      </w:r>
    </w:p>
  </w:footnote>
  <w:footnote w:type="continuationSeparator" w:id="0">
    <w:p w14:paraId="473BE0F9" w14:textId="77777777" w:rsidR="00AB7E8B" w:rsidRDefault="00AB7E8B" w:rsidP="0093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59C0" w14:textId="77777777" w:rsidR="008E6EBB" w:rsidRPr="009C507F" w:rsidRDefault="009C507F" w:rsidP="009C507F">
    <w:pPr>
      <w:pStyle w:val="Header"/>
      <w:tabs>
        <w:tab w:val="clear" w:pos="4513"/>
        <w:tab w:val="clear" w:pos="9026"/>
        <w:tab w:val="left" w:pos="2823"/>
      </w:tabs>
      <w:rPr>
        <w:rFonts w:ascii="Source Sans Pro" w:hAnsi="Source Sans Pro"/>
        <w:color w:val="194475"/>
      </w:rPr>
    </w:pPr>
    <w:r>
      <w:rPr>
        <w:rFonts w:ascii="Source Sans Pro" w:hAnsi="Source Sans Pro"/>
        <w:noProof/>
        <w:color w:val="194475"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80410C" wp14:editId="194C5808">
              <wp:simplePos x="0" y="0"/>
              <wp:positionH relativeFrom="column">
                <wp:posOffset>-249554</wp:posOffset>
              </wp:positionH>
              <wp:positionV relativeFrom="paragraph">
                <wp:posOffset>296683</wp:posOffset>
              </wp:positionV>
              <wp:extent cx="6552810" cy="497"/>
              <wp:effectExtent l="0" t="0" r="26035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2810" cy="497"/>
                      </a:xfrm>
                      <a:prstGeom prst="line">
                        <a:avLst/>
                      </a:prstGeom>
                      <a:ln w="28575">
                        <a:solidFill>
                          <a:srgbClr val="0E8C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8410580" id="Straight Connector 1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65pt,23.35pt" to="496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" strokecolor="#0e8cc8" strokeweight="2.25pt">
              <v:stroke joinstyle="miter"/>
            </v:line>
          </w:pict>
        </mc:Fallback>
      </mc:AlternateContent>
    </w:r>
    <w:r w:rsidR="004274E2" w:rsidRPr="009C507F">
      <w:rPr>
        <w:rFonts w:ascii="Source Sans Pro" w:hAnsi="Source Sans Pro"/>
        <w:color w:val="194475"/>
      </w:rPr>
      <w:fldChar w:fldCharType="begin"/>
    </w:r>
    <w:r w:rsidR="004274E2" w:rsidRPr="009C507F">
      <w:rPr>
        <w:rFonts w:ascii="Source Sans Pro" w:hAnsi="Source Sans Pro"/>
        <w:color w:val="194475"/>
      </w:rPr>
      <w:instrText xml:space="preserve"> FILENAME   \* MERGEFORMAT </w:instrText>
    </w:r>
    <w:r w:rsidR="004274E2" w:rsidRPr="009C507F">
      <w:rPr>
        <w:rFonts w:ascii="Source Sans Pro" w:hAnsi="Source Sans Pro"/>
        <w:color w:val="194475"/>
      </w:rPr>
      <w:fldChar w:fldCharType="separate"/>
    </w:r>
    <w:r w:rsidR="00F60164">
      <w:rPr>
        <w:rFonts w:ascii="Source Sans Pro" w:hAnsi="Source Sans Pro"/>
        <w:noProof/>
        <w:color w:val="194475"/>
      </w:rPr>
      <w:t>Document1</w:t>
    </w:r>
    <w:r w:rsidR="004274E2" w:rsidRPr="009C507F">
      <w:rPr>
        <w:rFonts w:ascii="Source Sans Pro" w:hAnsi="Source Sans Pro"/>
        <w:color w:val="194475"/>
      </w:rPr>
      <w:fldChar w:fldCharType="end"/>
    </w:r>
    <w:r>
      <w:rPr>
        <w:rFonts w:ascii="Source Sans Pro" w:hAnsi="Source Sans Pro"/>
        <w:color w:val="194475"/>
      </w:rPr>
      <w:t xml:space="preserve"> </w:t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  <w:t xml:space="preserve">PAGE </w:t>
    </w:r>
    <w:r w:rsidRPr="009C507F">
      <w:rPr>
        <w:color w:val="194475"/>
        <w:lang w:val="en-AU"/>
      </w:rPr>
      <w:fldChar w:fldCharType="begin"/>
    </w:r>
    <w:r w:rsidRPr="009C507F">
      <w:rPr>
        <w:color w:val="194475"/>
        <w:lang w:val="en-AU"/>
      </w:rPr>
      <w:instrText xml:space="preserve"> PAGE  \* Arabic  \* MERGEFORMAT </w:instrText>
    </w:r>
    <w:r w:rsidRPr="009C507F">
      <w:rPr>
        <w:color w:val="194475"/>
        <w:lang w:val="en-AU"/>
      </w:rPr>
      <w:fldChar w:fldCharType="separate"/>
    </w:r>
    <w:r w:rsidR="00F0009A">
      <w:rPr>
        <w:noProof/>
        <w:color w:val="194475"/>
        <w:lang w:val="en-AU"/>
      </w:rPr>
      <w:t>2</w:t>
    </w:r>
    <w:r w:rsidRPr="009C507F">
      <w:rPr>
        <w:color w:val="194475"/>
        <w:lang w:val="en-A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34F4" w14:textId="77777777" w:rsidR="00F205EA" w:rsidRDefault="00BB20D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3358E5DB" wp14:editId="7476E11D">
          <wp:simplePos x="0" y="0"/>
          <wp:positionH relativeFrom="column">
            <wp:posOffset>-784457</wp:posOffset>
          </wp:positionH>
          <wp:positionV relativeFrom="paragraph">
            <wp:posOffset>-277495</wp:posOffset>
          </wp:positionV>
          <wp:extent cx="7624281" cy="10781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template background minu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81" cy="10781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8068" w14:textId="77777777" w:rsidR="00C50250" w:rsidRPr="009C507F" w:rsidRDefault="00566527" w:rsidP="009C507F">
    <w:pPr>
      <w:pStyle w:val="Header"/>
      <w:tabs>
        <w:tab w:val="clear" w:pos="4513"/>
        <w:tab w:val="clear" w:pos="9026"/>
        <w:tab w:val="left" w:pos="2823"/>
      </w:tabs>
      <w:rPr>
        <w:rFonts w:ascii="Source Sans Pro" w:hAnsi="Source Sans Pro"/>
        <w:color w:val="194475"/>
      </w:rPr>
    </w:pPr>
    <w:r>
      <w:rPr>
        <w:rFonts w:ascii="Source Sans Pro" w:hAnsi="Source Sans Pro"/>
        <w:noProof/>
        <w:color w:val="194475"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A71E95" wp14:editId="194CF626">
              <wp:simplePos x="0" y="0"/>
              <wp:positionH relativeFrom="column">
                <wp:posOffset>-249554</wp:posOffset>
              </wp:positionH>
              <wp:positionV relativeFrom="paragraph">
                <wp:posOffset>296683</wp:posOffset>
              </wp:positionV>
              <wp:extent cx="6552810" cy="497"/>
              <wp:effectExtent l="0" t="0" r="2603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2810" cy="497"/>
                      </a:xfrm>
                      <a:prstGeom prst="line">
                        <a:avLst/>
                      </a:prstGeom>
                      <a:ln w="28575">
                        <a:solidFill>
                          <a:srgbClr val="0E8C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77FAEB1" id="Straight Connector 4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65pt,23.35pt" to="496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" strokecolor="#0e8cc8" strokeweight="2.25pt">
              <v:stroke joinstyle="miter"/>
            </v:line>
          </w:pict>
        </mc:Fallback>
      </mc:AlternateContent>
    </w:r>
    <w:r w:rsidR="00164A41">
      <w:rPr>
        <w:rFonts w:ascii="Source Sans Pro" w:hAnsi="Source Sans Pro"/>
        <w:color w:val="194475"/>
      </w:rPr>
      <w:t>Library Membership Terms and Conditions</w:t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</w:r>
    <w:r>
      <w:rPr>
        <w:rFonts w:ascii="Source Sans Pro" w:hAnsi="Source Sans Pro"/>
        <w:color w:val="194475"/>
      </w:rPr>
      <w:tab/>
      <w:t xml:space="preserve">PAGE </w:t>
    </w:r>
    <w:r w:rsidRPr="009C507F">
      <w:rPr>
        <w:color w:val="194475"/>
        <w:lang w:val="en-AU"/>
      </w:rPr>
      <w:fldChar w:fldCharType="begin"/>
    </w:r>
    <w:r w:rsidRPr="009C507F">
      <w:rPr>
        <w:color w:val="194475"/>
        <w:lang w:val="en-AU"/>
      </w:rPr>
      <w:instrText xml:space="preserve"> PAGE  \* Arabic  \* MERGEFORMAT </w:instrText>
    </w:r>
    <w:r w:rsidRPr="009C507F">
      <w:rPr>
        <w:color w:val="194475"/>
        <w:lang w:val="en-AU"/>
      </w:rPr>
      <w:fldChar w:fldCharType="separate"/>
    </w:r>
    <w:r w:rsidR="00B73938">
      <w:rPr>
        <w:noProof/>
        <w:color w:val="194475"/>
        <w:lang w:val="en-AU"/>
      </w:rPr>
      <w:t>3</w:t>
    </w:r>
    <w:r w:rsidRPr="009C507F">
      <w:rPr>
        <w:color w:val="194475"/>
        <w:lang w:val="en-A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717"/>
    <w:multiLevelType w:val="hybridMultilevel"/>
    <w:tmpl w:val="9DB46D48"/>
    <w:lvl w:ilvl="0" w:tplc="B0E250DC">
      <w:start w:val="1"/>
      <w:numFmt w:val="bullet"/>
      <w:lvlText w:val=""/>
      <w:lvlJc w:val="left"/>
      <w:pPr>
        <w:ind w:left="360" w:hanging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07FD0"/>
    <w:multiLevelType w:val="hybridMultilevel"/>
    <w:tmpl w:val="841CA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215B"/>
    <w:multiLevelType w:val="multilevel"/>
    <w:tmpl w:val="0C9C05BE"/>
    <w:lvl w:ilvl="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12CBD"/>
    <w:multiLevelType w:val="hybridMultilevel"/>
    <w:tmpl w:val="DB7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4C93"/>
    <w:multiLevelType w:val="hybridMultilevel"/>
    <w:tmpl w:val="05248B44"/>
    <w:lvl w:ilvl="0" w:tplc="575E2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1E8B"/>
    <w:multiLevelType w:val="multilevel"/>
    <w:tmpl w:val="9DB46D48"/>
    <w:lvl w:ilvl="0">
      <w:start w:val="1"/>
      <w:numFmt w:val="bullet"/>
      <w:lvlText w:val=""/>
      <w:lvlJc w:val="left"/>
      <w:pPr>
        <w:ind w:left="360" w:hanging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00A48"/>
    <w:multiLevelType w:val="multilevel"/>
    <w:tmpl w:val="64FC9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D0843"/>
    <w:multiLevelType w:val="hybridMultilevel"/>
    <w:tmpl w:val="534E27AA"/>
    <w:lvl w:ilvl="0" w:tplc="C63EE352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4345D3A"/>
    <w:multiLevelType w:val="hybridMultilevel"/>
    <w:tmpl w:val="E2C08B30"/>
    <w:lvl w:ilvl="0" w:tplc="5C34A83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A482C64"/>
    <w:multiLevelType w:val="hybridMultilevel"/>
    <w:tmpl w:val="92007D0A"/>
    <w:lvl w:ilvl="0" w:tplc="4D58C2DC">
      <w:start w:val="1"/>
      <w:numFmt w:val="bullet"/>
      <w:pStyle w:val="Bullets"/>
      <w:lvlText w:val=""/>
      <w:lvlJc w:val="left"/>
      <w:pPr>
        <w:ind w:left="340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17A9E"/>
    <w:multiLevelType w:val="hybridMultilevel"/>
    <w:tmpl w:val="F1D86FE0"/>
    <w:lvl w:ilvl="0" w:tplc="575E2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1884"/>
    <w:multiLevelType w:val="hybridMultilevel"/>
    <w:tmpl w:val="64FC9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07219"/>
    <w:multiLevelType w:val="hybridMultilevel"/>
    <w:tmpl w:val="0C9C05BE"/>
    <w:lvl w:ilvl="0" w:tplc="4F389DB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657555">
    <w:abstractNumId w:val="11"/>
  </w:num>
  <w:num w:numId="2" w16cid:durableId="1865749238">
    <w:abstractNumId w:val="6"/>
  </w:num>
  <w:num w:numId="3" w16cid:durableId="1102535544">
    <w:abstractNumId w:val="0"/>
  </w:num>
  <w:num w:numId="4" w16cid:durableId="1608661482">
    <w:abstractNumId w:val="5"/>
  </w:num>
  <w:num w:numId="5" w16cid:durableId="1595438202">
    <w:abstractNumId w:val="12"/>
  </w:num>
  <w:num w:numId="6" w16cid:durableId="1080131435">
    <w:abstractNumId w:val="2"/>
  </w:num>
  <w:num w:numId="7" w16cid:durableId="1768692859">
    <w:abstractNumId w:val="9"/>
  </w:num>
  <w:num w:numId="8" w16cid:durableId="1743526341">
    <w:abstractNumId w:val="3"/>
  </w:num>
  <w:num w:numId="9" w16cid:durableId="1921400117">
    <w:abstractNumId w:val="4"/>
  </w:num>
  <w:num w:numId="10" w16cid:durableId="730351419">
    <w:abstractNumId w:val="10"/>
  </w:num>
  <w:num w:numId="11" w16cid:durableId="2020421857">
    <w:abstractNumId w:val="1"/>
  </w:num>
  <w:num w:numId="12" w16cid:durableId="102696159">
    <w:abstractNumId w:val="7"/>
  </w:num>
  <w:num w:numId="13" w16cid:durableId="1203056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64"/>
    <w:rsid w:val="00014294"/>
    <w:rsid w:val="00015108"/>
    <w:rsid w:val="00023B6C"/>
    <w:rsid w:val="00025760"/>
    <w:rsid w:val="00027911"/>
    <w:rsid w:val="00060F6C"/>
    <w:rsid w:val="00085EF3"/>
    <w:rsid w:val="000930F3"/>
    <w:rsid w:val="000F3A88"/>
    <w:rsid w:val="00110A04"/>
    <w:rsid w:val="00130257"/>
    <w:rsid w:val="0014293A"/>
    <w:rsid w:val="001553CB"/>
    <w:rsid w:val="00157795"/>
    <w:rsid w:val="00164A41"/>
    <w:rsid w:val="001D039D"/>
    <w:rsid w:val="001F2804"/>
    <w:rsid w:val="00235467"/>
    <w:rsid w:val="00267B16"/>
    <w:rsid w:val="002B0495"/>
    <w:rsid w:val="00302782"/>
    <w:rsid w:val="00336E90"/>
    <w:rsid w:val="003841C3"/>
    <w:rsid w:val="003869A1"/>
    <w:rsid w:val="003928F5"/>
    <w:rsid w:val="003E3D54"/>
    <w:rsid w:val="00413B93"/>
    <w:rsid w:val="004274E2"/>
    <w:rsid w:val="004870D6"/>
    <w:rsid w:val="004A6D68"/>
    <w:rsid w:val="00507ADF"/>
    <w:rsid w:val="00511E6D"/>
    <w:rsid w:val="00545CB6"/>
    <w:rsid w:val="00565B83"/>
    <w:rsid w:val="00566527"/>
    <w:rsid w:val="00606342"/>
    <w:rsid w:val="00627EA3"/>
    <w:rsid w:val="00631AB2"/>
    <w:rsid w:val="00633616"/>
    <w:rsid w:val="006922C7"/>
    <w:rsid w:val="00693131"/>
    <w:rsid w:val="006D7022"/>
    <w:rsid w:val="006F3631"/>
    <w:rsid w:val="007A0A1A"/>
    <w:rsid w:val="007C0906"/>
    <w:rsid w:val="007F3275"/>
    <w:rsid w:val="008038E8"/>
    <w:rsid w:val="00872E97"/>
    <w:rsid w:val="008E6EBB"/>
    <w:rsid w:val="00931E66"/>
    <w:rsid w:val="009433B7"/>
    <w:rsid w:val="00954ED3"/>
    <w:rsid w:val="009B3924"/>
    <w:rsid w:val="009C507F"/>
    <w:rsid w:val="00A573B8"/>
    <w:rsid w:val="00A61FDD"/>
    <w:rsid w:val="00AB7E8B"/>
    <w:rsid w:val="00AE2735"/>
    <w:rsid w:val="00AE57B1"/>
    <w:rsid w:val="00B10D4E"/>
    <w:rsid w:val="00B229EC"/>
    <w:rsid w:val="00B4108A"/>
    <w:rsid w:val="00B73938"/>
    <w:rsid w:val="00BB15E4"/>
    <w:rsid w:val="00BB20D6"/>
    <w:rsid w:val="00BE69D5"/>
    <w:rsid w:val="00C052EB"/>
    <w:rsid w:val="00C11FBF"/>
    <w:rsid w:val="00C4350D"/>
    <w:rsid w:val="00C477F9"/>
    <w:rsid w:val="00C50250"/>
    <w:rsid w:val="00C73FD6"/>
    <w:rsid w:val="00CA795C"/>
    <w:rsid w:val="00D1091C"/>
    <w:rsid w:val="00D70340"/>
    <w:rsid w:val="00DA033F"/>
    <w:rsid w:val="00DC5685"/>
    <w:rsid w:val="00DF54EC"/>
    <w:rsid w:val="00E1305E"/>
    <w:rsid w:val="00E31D3C"/>
    <w:rsid w:val="00E52FA8"/>
    <w:rsid w:val="00E659CA"/>
    <w:rsid w:val="00E72C08"/>
    <w:rsid w:val="00EC5CBD"/>
    <w:rsid w:val="00F0009A"/>
    <w:rsid w:val="00F205EA"/>
    <w:rsid w:val="00F43BE6"/>
    <w:rsid w:val="00F446D4"/>
    <w:rsid w:val="00F60164"/>
    <w:rsid w:val="00F83209"/>
    <w:rsid w:val="00F86B1D"/>
    <w:rsid w:val="00F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B21B"/>
  <w15:docId w15:val="{AFAA7ADD-089C-4834-BF31-B944920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4A41"/>
  </w:style>
  <w:style w:type="paragraph" w:styleId="Heading1">
    <w:name w:val="heading 1"/>
    <w:basedOn w:val="Normal"/>
    <w:next w:val="Normal"/>
    <w:link w:val="Heading1Char"/>
    <w:uiPriority w:val="9"/>
    <w:rsid w:val="007A0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A0A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A0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A0A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A0A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E66"/>
  </w:style>
  <w:style w:type="paragraph" w:styleId="Footer">
    <w:name w:val="footer"/>
    <w:basedOn w:val="Normal"/>
    <w:link w:val="FooterChar"/>
    <w:uiPriority w:val="99"/>
    <w:unhideWhenUsed/>
    <w:rsid w:val="00931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E66"/>
  </w:style>
  <w:style w:type="paragraph" w:customStyle="1" w:styleId="Header-First">
    <w:name w:val="Header-First"/>
    <w:qFormat/>
    <w:rsid w:val="007A0A1A"/>
    <w:rPr>
      <w:rFonts w:ascii="Source Sans Pro" w:eastAsia="Times New Roman" w:hAnsi="Source Sans Pro" w:cs="Times New Roman"/>
      <w:b/>
      <w:color w:val="1E3D71"/>
      <w:sz w:val="48"/>
      <w:szCs w:val="48"/>
    </w:rPr>
  </w:style>
  <w:style w:type="paragraph" w:customStyle="1" w:styleId="Body">
    <w:name w:val="Body"/>
    <w:basedOn w:val="Normal"/>
    <w:qFormat/>
    <w:rsid w:val="00BE69D5"/>
    <w:pPr>
      <w:spacing w:before="240" w:after="240" w:line="276" w:lineRule="auto"/>
    </w:pPr>
    <w:rPr>
      <w:rFonts w:ascii="Source Sans Pro" w:eastAsia="Times New Roman" w:hAnsi="Source Sans Pro" w:cs="Times New Roman"/>
      <w:sz w:val="22"/>
    </w:rPr>
  </w:style>
  <w:style w:type="paragraph" w:customStyle="1" w:styleId="SubSubhead">
    <w:name w:val="Sub Subhead"/>
    <w:basedOn w:val="Body"/>
    <w:next w:val="Body"/>
    <w:qFormat/>
    <w:rsid w:val="00F43BE6"/>
    <w:rPr>
      <w:b/>
      <w:color w:val="0E8CC8"/>
      <w:sz w:val="24"/>
    </w:rPr>
  </w:style>
  <w:style w:type="paragraph" w:customStyle="1" w:styleId="Bullets">
    <w:name w:val="Bullets"/>
    <w:basedOn w:val="Body"/>
    <w:qFormat/>
    <w:rsid w:val="0014293A"/>
    <w:pPr>
      <w:numPr>
        <w:numId w:val="7"/>
      </w:numPr>
      <w:spacing w:before="0" w:after="0" w:line="240" w:lineRule="auto"/>
    </w:pPr>
  </w:style>
  <w:style w:type="paragraph" w:styleId="NoSpacing">
    <w:name w:val="No Spacing"/>
    <w:uiPriority w:val="1"/>
    <w:rsid w:val="007A0A1A"/>
  </w:style>
  <w:style w:type="character" w:styleId="IntenseReference">
    <w:name w:val="Intense Reference"/>
    <w:basedOn w:val="DefaultParagraphFont"/>
    <w:uiPriority w:val="32"/>
    <w:rsid w:val="007A0A1A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rsid w:val="007A0A1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7A0A1A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7A0A1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7A0A1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0A1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rsid w:val="007A0A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A0A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0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7A0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7A0A1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A0A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A1A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rsid w:val="007A0A1A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rsid w:val="007A0A1A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7A0A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A0A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A0A1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ubHeading">
    <w:name w:val="Sub Heading"/>
    <w:basedOn w:val="Body"/>
    <w:next w:val="Body"/>
    <w:qFormat/>
    <w:rsid w:val="00CA795C"/>
    <w:rPr>
      <w:b/>
      <w:color w:val="194475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302782"/>
  </w:style>
  <w:style w:type="table" w:styleId="TableGrid">
    <w:name w:val="Table Grid"/>
    <w:basedOn w:val="TableNormal"/>
    <w:rsid w:val="0038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841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84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573B8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es\Downloads\A4%20no%20footer%20template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EB8FDB54F834182FD6E02AFF1F49C" ma:contentTypeVersion="0" ma:contentTypeDescription="Create a new document." ma:contentTypeScope="" ma:versionID="002d298725a280260f4806d25b1f82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5CA58-E78E-4255-8DB0-892F69E2F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590A-2E2D-4F8A-8937-FC5667417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73299-BA03-445F-99B9-15F75D37A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03FC4-D313-4D9B-B296-D8F7923AD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C:\Users\justines\Downloads\A4 no footer template (6).dotx</Template>
  <TotalTime>24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South Perth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Skeet</dc:creator>
  <cp:keywords/>
  <dc:description/>
  <cp:lastModifiedBy>Kinga Pilarek</cp:lastModifiedBy>
  <cp:revision>7</cp:revision>
  <cp:lastPrinted>2016-08-25T06:47:00Z</cp:lastPrinted>
  <dcterms:created xsi:type="dcterms:W3CDTF">2021-05-31T06:50:00Z</dcterms:created>
  <dcterms:modified xsi:type="dcterms:W3CDTF">2024-07-02T01:26:00Z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0x010100982EB8FDB54F834182FD6E02AFF1F49C</vt:lpwstr>
  </property>
</Properties>
</file>